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1F8" w:rsidRPr="00BD71F8" w:rsidRDefault="00BD71F8" w:rsidP="0048267C">
      <w:pPr>
        <w:tabs>
          <w:tab w:val="left" w:pos="12799"/>
        </w:tabs>
        <w:rPr>
          <w:rFonts w:ascii="Book Antiqua" w:hAnsi="Book Antiqua"/>
          <w:sz w:val="22"/>
          <w:szCs w:val="22"/>
        </w:rPr>
      </w:pPr>
      <w:bookmarkStart w:id="0" w:name="_GoBack"/>
      <w:bookmarkEnd w:id="0"/>
    </w:p>
    <w:tbl>
      <w:tblPr>
        <w:tblStyle w:val="TableGrid"/>
        <w:tblW w:w="15593" w:type="dxa"/>
        <w:tblInd w:w="-743" w:type="dxa"/>
        <w:tblLook w:val="04A0" w:firstRow="1" w:lastRow="0" w:firstColumn="1" w:lastColumn="0" w:noHBand="0" w:noVBand="1"/>
      </w:tblPr>
      <w:tblGrid>
        <w:gridCol w:w="709"/>
        <w:gridCol w:w="1702"/>
        <w:gridCol w:w="6662"/>
        <w:gridCol w:w="6520"/>
      </w:tblGrid>
      <w:tr w:rsidR="00BD71F8" w:rsidRPr="00BD71F8" w:rsidTr="001963AF">
        <w:tc>
          <w:tcPr>
            <w:tcW w:w="709" w:type="dxa"/>
          </w:tcPr>
          <w:p w:rsidR="00BD71F8" w:rsidRPr="00BD71F8" w:rsidRDefault="00BD71F8" w:rsidP="009468DE">
            <w:pPr>
              <w:rPr>
                <w:rFonts w:ascii="Book Antiqua" w:hAnsi="Book Antiqua" w:cstheme="minorHAnsi"/>
                <w:b/>
                <w:sz w:val="22"/>
                <w:szCs w:val="22"/>
              </w:rPr>
            </w:pPr>
            <w:r w:rsidRPr="00BD71F8">
              <w:rPr>
                <w:rFonts w:ascii="Book Antiqua" w:hAnsi="Book Antiqua" w:cstheme="minorHAnsi"/>
                <w:b/>
                <w:sz w:val="22"/>
                <w:szCs w:val="22"/>
              </w:rPr>
              <w:t>Sl. No.</w:t>
            </w:r>
          </w:p>
        </w:tc>
        <w:tc>
          <w:tcPr>
            <w:tcW w:w="1702" w:type="dxa"/>
          </w:tcPr>
          <w:p w:rsidR="00BD71F8" w:rsidRPr="00BD71F8" w:rsidRDefault="00BD71F8" w:rsidP="009468DE">
            <w:pPr>
              <w:rPr>
                <w:rFonts w:ascii="Book Antiqua" w:hAnsi="Book Antiqua" w:cstheme="minorHAnsi"/>
                <w:b/>
                <w:sz w:val="22"/>
                <w:szCs w:val="22"/>
              </w:rPr>
            </w:pPr>
            <w:r w:rsidRPr="00BD71F8">
              <w:rPr>
                <w:rFonts w:ascii="Book Antiqua" w:hAnsi="Book Antiqua" w:cstheme="minorHAnsi"/>
                <w:b/>
                <w:sz w:val="22"/>
                <w:szCs w:val="22"/>
              </w:rPr>
              <w:t>Clause Reference</w:t>
            </w:r>
          </w:p>
        </w:tc>
        <w:tc>
          <w:tcPr>
            <w:tcW w:w="6662" w:type="dxa"/>
          </w:tcPr>
          <w:p w:rsidR="00BD71F8" w:rsidRPr="00BD71F8" w:rsidRDefault="00BD71F8" w:rsidP="009468DE">
            <w:pPr>
              <w:jc w:val="center"/>
              <w:rPr>
                <w:rFonts w:ascii="Book Antiqua" w:hAnsi="Book Antiqua" w:cstheme="minorHAnsi"/>
                <w:b/>
                <w:sz w:val="22"/>
                <w:szCs w:val="22"/>
              </w:rPr>
            </w:pPr>
            <w:r w:rsidRPr="00BD71F8">
              <w:rPr>
                <w:rFonts w:ascii="Book Antiqua" w:hAnsi="Book Antiqua" w:cstheme="minorHAnsi"/>
                <w:b/>
                <w:sz w:val="22"/>
                <w:szCs w:val="22"/>
              </w:rPr>
              <w:t>Existing Provision</w:t>
            </w:r>
          </w:p>
        </w:tc>
        <w:tc>
          <w:tcPr>
            <w:tcW w:w="6520" w:type="dxa"/>
          </w:tcPr>
          <w:p w:rsidR="00BD71F8" w:rsidRPr="00BD71F8" w:rsidRDefault="00BD71F8" w:rsidP="009468DE">
            <w:pPr>
              <w:jc w:val="center"/>
              <w:rPr>
                <w:rFonts w:ascii="Book Antiqua" w:hAnsi="Book Antiqua" w:cstheme="minorHAnsi"/>
                <w:b/>
                <w:bCs/>
                <w:sz w:val="22"/>
                <w:szCs w:val="22"/>
              </w:rPr>
            </w:pPr>
            <w:r w:rsidRPr="00BD71F8">
              <w:rPr>
                <w:rFonts w:ascii="Book Antiqua" w:hAnsi="Book Antiqua" w:cstheme="minorHAnsi"/>
                <w:b/>
                <w:sz w:val="22"/>
                <w:szCs w:val="22"/>
              </w:rPr>
              <w:t>Amended  Provision</w:t>
            </w:r>
          </w:p>
        </w:tc>
      </w:tr>
      <w:tr w:rsidR="00BD71F8" w:rsidRPr="00BD71F8" w:rsidTr="001963AF">
        <w:tc>
          <w:tcPr>
            <w:tcW w:w="709" w:type="dxa"/>
          </w:tcPr>
          <w:p w:rsidR="00BD71F8" w:rsidRPr="00BD71F8" w:rsidRDefault="00BD71F8" w:rsidP="0048267C">
            <w:pPr>
              <w:tabs>
                <w:tab w:val="left" w:pos="12799"/>
              </w:tabs>
              <w:rPr>
                <w:rFonts w:ascii="Book Antiqua" w:hAnsi="Book Antiqua"/>
                <w:sz w:val="22"/>
                <w:szCs w:val="22"/>
              </w:rPr>
            </w:pPr>
            <w:r w:rsidRPr="00BD71F8">
              <w:rPr>
                <w:rFonts w:ascii="Book Antiqua" w:hAnsi="Book Antiqua"/>
                <w:sz w:val="22"/>
                <w:szCs w:val="22"/>
              </w:rPr>
              <w:t>1.</w:t>
            </w:r>
          </w:p>
        </w:tc>
        <w:tc>
          <w:tcPr>
            <w:tcW w:w="1702" w:type="dxa"/>
          </w:tcPr>
          <w:p w:rsidR="00BD71F8" w:rsidRPr="00BD71F8" w:rsidRDefault="00BD71F8" w:rsidP="009468DE">
            <w:pPr>
              <w:rPr>
                <w:rFonts w:ascii="Book Antiqua" w:hAnsi="Book Antiqua" w:cstheme="minorHAnsi"/>
                <w:b/>
                <w:sz w:val="22"/>
                <w:szCs w:val="22"/>
              </w:rPr>
            </w:pPr>
            <w:r w:rsidRPr="00BD71F8">
              <w:rPr>
                <w:rFonts w:ascii="Book Antiqua" w:hAnsi="Book Antiqua" w:cstheme="minorHAnsi"/>
                <w:b/>
                <w:sz w:val="22"/>
                <w:szCs w:val="22"/>
              </w:rPr>
              <w:t>ITB Clause 2.1, BDS, Section-III, Volume-I of the Bidding Documents</w:t>
            </w:r>
          </w:p>
        </w:tc>
        <w:tc>
          <w:tcPr>
            <w:tcW w:w="6662" w:type="dxa"/>
          </w:tcPr>
          <w:p w:rsidR="00BD71F8" w:rsidRPr="00BD71F8" w:rsidRDefault="00BD71F8" w:rsidP="009468DE">
            <w:pPr>
              <w:pStyle w:val="Default"/>
              <w:jc w:val="both"/>
              <w:rPr>
                <w:rFonts w:ascii="Book Antiqua" w:hAnsi="Book Antiqua" w:cs="Arial"/>
                <w:sz w:val="22"/>
                <w:szCs w:val="22"/>
              </w:rPr>
            </w:pPr>
            <w:r w:rsidRPr="00BD71F8">
              <w:rPr>
                <w:rFonts w:ascii="Book Antiqua" w:hAnsi="Book Antiqua" w:cs="Arial"/>
                <w:sz w:val="22"/>
                <w:szCs w:val="22"/>
              </w:rPr>
              <w:t>Replace ITB 2.1 with the following:</w:t>
            </w:r>
          </w:p>
          <w:p w:rsidR="00BD71F8" w:rsidRPr="00BD71F8" w:rsidRDefault="00BD71F8" w:rsidP="009468DE">
            <w:pPr>
              <w:pStyle w:val="Default"/>
              <w:jc w:val="both"/>
              <w:rPr>
                <w:rFonts w:ascii="Book Antiqua" w:hAnsi="Book Antiqua" w:cs="Arial"/>
                <w:sz w:val="22"/>
                <w:szCs w:val="22"/>
              </w:rPr>
            </w:pPr>
          </w:p>
          <w:p w:rsidR="00BD71F8" w:rsidRPr="00BD71F8" w:rsidRDefault="00BD71F8" w:rsidP="009468DE">
            <w:pPr>
              <w:pStyle w:val="Default"/>
              <w:jc w:val="both"/>
              <w:rPr>
                <w:rFonts w:ascii="Book Antiqua" w:hAnsi="Book Antiqua" w:cs="Arial"/>
                <w:sz w:val="22"/>
                <w:szCs w:val="22"/>
              </w:rPr>
            </w:pPr>
            <w:r w:rsidRPr="00BD71F8">
              <w:rPr>
                <w:rFonts w:ascii="Book Antiqua" w:hAnsi="Book Antiqua" w:cs="Arial"/>
                <w:sz w:val="22"/>
                <w:szCs w:val="22"/>
              </w:rPr>
              <w:t xml:space="preserve">This Invitation for Bids, issued by the Employer is open to all firms including </w:t>
            </w:r>
            <w:proofErr w:type="gramStart"/>
            <w:r w:rsidRPr="00BD71F8">
              <w:rPr>
                <w:rFonts w:ascii="Book Antiqua" w:hAnsi="Book Antiqua" w:cs="Arial"/>
                <w:sz w:val="22"/>
                <w:szCs w:val="22"/>
              </w:rPr>
              <w:t>company(</w:t>
            </w:r>
            <w:proofErr w:type="spellStart"/>
            <w:proofErr w:type="gramEnd"/>
            <w:r w:rsidRPr="00BD71F8">
              <w:rPr>
                <w:rFonts w:ascii="Book Antiqua" w:hAnsi="Book Antiqua" w:cs="Arial"/>
                <w:sz w:val="22"/>
                <w:szCs w:val="22"/>
              </w:rPr>
              <w:t>ies</w:t>
            </w:r>
            <w:proofErr w:type="spellEnd"/>
            <w:r w:rsidRPr="00BD71F8">
              <w:rPr>
                <w:rFonts w:ascii="Book Antiqua" w:hAnsi="Book Antiqua"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BD71F8" w:rsidRPr="00BD71F8" w:rsidRDefault="00BD71F8" w:rsidP="009468DE">
            <w:pPr>
              <w:rPr>
                <w:rFonts w:ascii="Book Antiqua" w:hAnsi="Book Antiqua" w:cstheme="minorHAnsi"/>
                <w:b/>
                <w:sz w:val="22"/>
                <w:szCs w:val="22"/>
              </w:rPr>
            </w:pPr>
          </w:p>
          <w:p w:rsidR="00BD71F8" w:rsidRPr="00BD71F8" w:rsidRDefault="00BD71F8" w:rsidP="009468DE">
            <w:pPr>
              <w:rPr>
                <w:rFonts w:ascii="Book Antiqua" w:hAnsi="Book Antiqua" w:cstheme="minorHAnsi"/>
                <w:b/>
                <w:sz w:val="22"/>
                <w:szCs w:val="22"/>
              </w:rPr>
            </w:pPr>
            <w:r w:rsidRPr="00BD71F8">
              <w:rPr>
                <w:rFonts w:ascii="Book Antiqua" w:hAnsi="Book Antiqua" w:cstheme="minorHAnsi"/>
                <w:b/>
                <w:sz w:val="22"/>
                <w:szCs w:val="22"/>
              </w:rPr>
              <w:t>…… ….. ….. ….. ……</w:t>
            </w:r>
          </w:p>
          <w:p w:rsidR="00BD71F8" w:rsidRDefault="00BD71F8" w:rsidP="009468DE">
            <w:pPr>
              <w:rPr>
                <w:rFonts w:ascii="Book Antiqua" w:hAnsi="Book Antiqua" w:cstheme="minorHAnsi"/>
                <w:b/>
                <w:sz w:val="22"/>
                <w:szCs w:val="22"/>
              </w:rPr>
            </w:pPr>
          </w:p>
          <w:p w:rsidR="00BD71F8" w:rsidRPr="00BD71F8" w:rsidRDefault="00BD71F8" w:rsidP="009468DE">
            <w:pPr>
              <w:pStyle w:val="Default"/>
              <w:jc w:val="both"/>
              <w:rPr>
                <w:rFonts w:ascii="Book Antiqua" w:hAnsi="Book Antiqua" w:cs="Arial"/>
                <w:bCs/>
                <w:sz w:val="22"/>
                <w:szCs w:val="22"/>
              </w:rPr>
            </w:pPr>
            <w:r w:rsidRPr="00BD71F8">
              <w:rPr>
                <w:rFonts w:ascii="Book Antiqua" w:hAnsi="Book Antiqua" w:cs="Arial"/>
                <w:bCs/>
                <w:sz w:val="22"/>
                <w:szCs w:val="22"/>
              </w:rPr>
              <w:t>The Bidder shall in its bid submit a certificate in compliance to DoE order as per the given format.</w:t>
            </w:r>
          </w:p>
          <w:p w:rsidR="00BD71F8" w:rsidRPr="00BD71F8" w:rsidRDefault="00BD71F8" w:rsidP="009468DE">
            <w:pPr>
              <w:pStyle w:val="Default"/>
              <w:jc w:val="both"/>
              <w:rPr>
                <w:rFonts w:ascii="Book Antiqua" w:hAnsi="Book Antiqua" w:cs="Arial"/>
                <w:sz w:val="22"/>
                <w:szCs w:val="22"/>
                <w:highlight w:val="yellow"/>
              </w:rPr>
            </w:pPr>
          </w:p>
          <w:p w:rsidR="00BD71F8" w:rsidRPr="00BD71F8" w:rsidRDefault="00BD71F8" w:rsidP="009468DE">
            <w:pPr>
              <w:pStyle w:val="Default"/>
              <w:jc w:val="both"/>
              <w:rPr>
                <w:rFonts w:ascii="Book Antiqua" w:hAnsi="Book Antiqua" w:cs="Arial"/>
                <w:color w:val="auto"/>
                <w:sz w:val="22"/>
                <w:szCs w:val="22"/>
              </w:rPr>
            </w:pPr>
            <w:r w:rsidRPr="00BD71F8">
              <w:rPr>
                <w:rFonts w:ascii="Book Antiqua" w:hAnsi="Book Antiqua" w:cs="Arial"/>
                <w:sz w:val="22"/>
                <w:szCs w:val="22"/>
              </w:rPr>
              <w:t>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and 17/09/2020 issued by Ministry of Power (</w:t>
            </w:r>
            <w:proofErr w:type="spellStart"/>
            <w:r w:rsidRPr="00BD71F8">
              <w:rPr>
                <w:rFonts w:ascii="Book Antiqua" w:hAnsi="Book Antiqua" w:cs="Arial"/>
                <w:sz w:val="22"/>
                <w:szCs w:val="22"/>
              </w:rPr>
              <w:t>MoP</w:t>
            </w:r>
            <w:proofErr w:type="spellEnd"/>
            <w:r w:rsidRPr="00BD71F8">
              <w:rPr>
                <w:rFonts w:ascii="Book Antiqua" w:hAnsi="Book Antiqua" w:cs="Arial"/>
                <w:sz w:val="22"/>
                <w:szCs w:val="22"/>
              </w:rPr>
              <w:t xml:space="preserve"> Order)  and subsequent </w:t>
            </w:r>
            <w:r w:rsidRPr="00BD71F8">
              <w:rPr>
                <w:rFonts w:ascii="Book Antiqua" w:hAnsi="Book Antiqua" w:cs="Arial"/>
                <w:color w:val="auto"/>
                <w:sz w:val="22"/>
                <w:szCs w:val="22"/>
              </w:rPr>
              <w:t>modifications/amendments if any</w:t>
            </w:r>
          </w:p>
          <w:p w:rsidR="00BD71F8" w:rsidRDefault="00BD71F8" w:rsidP="009468DE">
            <w:pPr>
              <w:pStyle w:val="Default"/>
              <w:jc w:val="both"/>
              <w:rPr>
                <w:rFonts w:ascii="Book Antiqua" w:hAnsi="Book Antiqua" w:cs="Arial"/>
                <w:color w:val="auto"/>
                <w:sz w:val="22"/>
                <w:szCs w:val="22"/>
              </w:rPr>
            </w:pPr>
          </w:p>
          <w:p w:rsidR="001963AF" w:rsidRDefault="001963AF" w:rsidP="009468DE">
            <w:pPr>
              <w:pStyle w:val="Default"/>
              <w:jc w:val="both"/>
              <w:rPr>
                <w:rFonts w:ascii="Book Antiqua" w:hAnsi="Book Antiqua" w:cs="Arial"/>
                <w:color w:val="auto"/>
                <w:sz w:val="22"/>
                <w:szCs w:val="22"/>
              </w:rPr>
            </w:pPr>
          </w:p>
          <w:p w:rsidR="001963AF" w:rsidRDefault="001963AF" w:rsidP="009468DE">
            <w:pPr>
              <w:pStyle w:val="Default"/>
              <w:jc w:val="both"/>
              <w:rPr>
                <w:rFonts w:ascii="Book Antiqua" w:hAnsi="Book Antiqua" w:cs="Arial"/>
                <w:color w:val="auto"/>
                <w:sz w:val="22"/>
                <w:szCs w:val="22"/>
              </w:rPr>
            </w:pPr>
          </w:p>
          <w:p w:rsidR="001963AF" w:rsidRDefault="001963AF" w:rsidP="009468DE">
            <w:pPr>
              <w:pStyle w:val="Default"/>
              <w:jc w:val="both"/>
              <w:rPr>
                <w:rFonts w:ascii="Book Antiqua" w:hAnsi="Book Antiqua" w:cs="Arial"/>
                <w:color w:val="auto"/>
                <w:sz w:val="22"/>
                <w:szCs w:val="22"/>
              </w:rPr>
            </w:pPr>
          </w:p>
          <w:p w:rsidR="001963AF" w:rsidRDefault="001963AF" w:rsidP="009468DE">
            <w:pPr>
              <w:pStyle w:val="Default"/>
              <w:jc w:val="both"/>
              <w:rPr>
                <w:rFonts w:ascii="Book Antiqua" w:hAnsi="Book Antiqua" w:cs="Arial"/>
                <w:color w:val="auto"/>
                <w:sz w:val="22"/>
                <w:szCs w:val="22"/>
              </w:rPr>
            </w:pPr>
          </w:p>
          <w:p w:rsidR="001963AF" w:rsidRDefault="001963AF" w:rsidP="009468DE">
            <w:pPr>
              <w:pStyle w:val="Default"/>
              <w:jc w:val="both"/>
              <w:rPr>
                <w:rFonts w:ascii="Book Antiqua" w:hAnsi="Book Antiqua" w:cs="Arial"/>
                <w:color w:val="auto"/>
                <w:sz w:val="22"/>
                <w:szCs w:val="22"/>
              </w:rPr>
            </w:pPr>
          </w:p>
          <w:p w:rsidR="001963AF" w:rsidRPr="00BD71F8" w:rsidRDefault="001963AF" w:rsidP="009468DE">
            <w:pPr>
              <w:pStyle w:val="Default"/>
              <w:jc w:val="both"/>
              <w:rPr>
                <w:rFonts w:ascii="Book Antiqua" w:hAnsi="Book Antiqua" w:cs="Arial"/>
                <w:color w:val="auto"/>
                <w:sz w:val="22"/>
                <w:szCs w:val="22"/>
              </w:rPr>
            </w:pPr>
          </w:p>
          <w:p w:rsidR="00BD71F8" w:rsidRPr="00BD71F8" w:rsidRDefault="00BD71F8" w:rsidP="009468DE">
            <w:pPr>
              <w:pStyle w:val="Default"/>
              <w:jc w:val="both"/>
              <w:rPr>
                <w:rFonts w:ascii="Book Antiqua" w:hAnsi="Book Antiqua" w:cs="Arial"/>
                <w:sz w:val="22"/>
                <w:szCs w:val="22"/>
              </w:rPr>
            </w:pPr>
            <w:r w:rsidRPr="00BD71F8">
              <w:rPr>
                <w:rFonts w:ascii="Book Antiqua" w:hAnsi="Book Antiqua" w:cs="Arial"/>
                <w:sz w:val="22"/>
                <w:szCs w:val="22"/>
              </w:rPr>
              <w:t xml:space="preserve">Firms who are not ‘Class-I local supplier ‘or ‘Class-II local supplier’ shall not be eligible to bid. </w:t>
            </w:r>
          </w:p>
          <w:p w:rsidR="00BD71F8" w:rsidRPr="00BD71F8" w:rsidRDefault="00BD71F8" w:rsidP="009468DE">
            <w:pPr>
              <w:rPr>
                <w:rFonts w:ascii="Book Antiqua" w:hAnsi="Book Antiqua" w:cstheme="minorHAnsi"/>
                <w:b/>
                <w:sz w:val="22"/>
                <w:szCs w:val="22"/>
              </w:rPr>
            </w:pPr>
            <w:r w:rsidRPr="00BD71F8">
              <w:rPr>
                <w:rFonts w:ascii="Book Antiqua" w:hAnsi="Book Antiqua" w:cstheme="minorHAnsi"/>
                <w:b/>
                <w:sz w:val="22"/>
                <w:szCs w:val="22"/>
              </w:rPr>
              <w:t>…… ….. ….. ….. ……</w:t>
            </w:r>
          </w:p>
          <w:p w:rsidR="00BD71F8" w:rsidRPr="00BD71F8" w:rsidRDefault="00BD71F8" w:rsidP="009468DE">
            <w:pPr>
              <w:rPr>
                <w:rFonts w:ascii="Book Antiqua" w:hAnsi="Book Antiqua" w:cstheme="minorHAnsi"/>
                <w:b/>
                <w:sz w:val="22"/>
                <w:szCs w:val="22"/>
              </w:rPr>
            </w:pPr>
          </w:p>
        </w:tc>
        <w:tc>
          <w:tcPr>
            <w:tcW w:w="6520" w:type="dxa"/>
          </w:tcPr>
          <w:p w:rsidR="00BD71F8" w:rsidRPr="00BD71F8" w:rsidRDefault="00BD71F8" w:rsidP="00BD71F8">
            <w:pPr>
              <w:pStyle w:val="Default"/>
              <w:jc w:val="both"/>
              <w:rPr>
                <w:rFonts w:ascii="Book Antiqua" w:hAnsi="Book Antiqua" w:cs="Arial"/>
                <w:sz w:val="22"/>
                <w:szCs w:val="22"/>
              </w:rPr>
            </w:pPr>
            <w:r w:rsidRPr="00BD71F8">
              <w:rPr>
                <w:rFonts w:ascii="Book Antiqua" w:hAnsi="Book Antiqua" w:cs="Arial"/>
                <w:sz w:val="22"/>
                <w:szCs w:val="22"/>
              </w:rPr>
              <w:lastRenderedPageBreak/>
              <w:t>Replace ITB 2.1 with the following:</w:t>
            </w:r>
          </w:p>
          <w:p w:rsidR="00BD71F8" w:rsidRPr="00BD71F8" w:rsidRDefault="00BD71F8" w:rsidP="009468DE">
            <w:pPr>
              <w:rPr>
                <w:rFonts w:ascii="Book Antiqua" w:hAnsi="Book Antiqua" w:cstheme="minorHAnsi"/>
                <w:b/>
                <w:sz w:val="22"/>
                <w:szCs w:val="22"/>
              </w:rPr>
            </w:pPr>
          </w:p>
          <w:p w:rsidR="00BD71F8" w:rsidRPr="00BD71F8" w:rsidRDefault="00BD71F8" w:rsidP="009468DE">
            <w:pPr>
              <w:pStyle w:val="Default"/>
              <w:jc w:val="both"/>
              <w:rPr>
                <w:rFonts w:ascii="Book Antiqua" w:hAnsi="Book Antiqua" w:cs="Arial"/>
                <w:sz w:val="22"/>
                <w:szCs w:val="22"/>
              </w:rPr>
            </w:pPr>
            <w:r w:rsidRPr="00BD71F8">
              <w:rPr>
                <w:rFonts w:ascii="Book Antiqua" w:hAnsi="Book Antiqua" w:cs="Arial"/>
                <w:sz w:val="22"/>
                <w:szCs w:val="22"/>
              </w:rPr>
              <w:t xml:space="preserve">This Invitation for Bids, issued by the Employer is open to all firms including </w:t>
            </w:r>
            <w:proofErr w:type="gramStart"/>
            <w:r w:rsidRPr="00BD71F8">
              <w:rPr>
                <w:rFonts w:ascii="Book Antiqua" w:hAnsi="Book Antiqua" w:cs="Arial"/>
                <w:sz w:val="22"/>
                <w:szCs w:val="22"/>
              </w:rPr>
              <w:t>company(</w:t>
            </w:r>
            <w:proofErr w:type="spellStart"/>
            <w:proofErr w:type="gramEnd"/>
            <w:r w:rsidRPr="00BD71F8">
              <w:rPr>
                <w:rFonts w:ascii="Book Antiqua" w:hAnsi="Book Antiqua" w:cs="Arial"/>
                <w:sz w:val="22"/>
                <w:szCs w:val="22"/>
              </w:rPr>
              <w:t>ies</w:t>
            </w:r>
            <w:proofErr w:type="spellEnd"/>
            <w:r w:rsidRPr="00BD71F8">
              <w:rPr>
                <w:rFonts w:ascii="Book Antiqua" w:hAnsi="Book Antiqua"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BD71F8" w:rsidRPr="00BD71F8" w:rsidRDefault="00BD71F8" w:rsidP="009468DE">
            <w:pPr>
              <w:rPr>
                <w:rFonts w:ascii="Book Antiqua" w:hAnsi="Book Antiqua" w:cstheme="minorHAnsi"/>
                <w:b/>
                <w:sz w:val="22"/>
                <w:szCs w:val="22"/>
              </w:rPr>
            </w:pPr>
          </w:p>
          <w:p w:rsidR="00BD71F8" w:rsidRPr="00BD71F8" w:rsidRDefault="00BD71F8" w:rsidP="009468DE">
            <w:pPr>
              <w:rPr>
                <w:rFonts w:ascii="Book Antiqua" w:hAnsi="Book Antiqua" w:cstheme="minorHAnsi"/>
                <w:b/>
                <w:sz w:val="22"/>
                <w:szCs w:val="22"/>
              </w:rPr>
            </w:pPr>
            <w:r w:rsidRPr="00BD71F8">
              <w:rPr>
                <w:rFonts w:ascii="Book Antiqua" w:hAnsi="Book Antiqua" w:cstheme="minorHAnsi"/>
                <w:b/>
                <w:sz w:val="22"/>
                <w:szCs w:val="22"/>
              </w:rPr>
              <w:t>…… ….. ….. ….. ……</w:t>
            </w:r>
          </w:p>
          <w:p w:rsidR="00BD71F8" w:rsidRPr="00BD71F8" w:rsidRDefault="00BD71F8" w:rsidP="009468DE">
            <w:pPr>
              <w:rPr>
                <w:rFonts w:ascii="Book Antiqua" w:hAnsi="Book Antiqua" w:cstheme="minorHAnsi"/>
                <w:b/>
                <w:sz w:val="22"/>
                <w:szCs w:val="22"/>
              </w:rPr>
            </w:pPr>
          </w:p>
          <w:p w:rsidR="00BD71F8" w:rsidRPr="00BD71F8" w:rsidRDefault="00BD71F8" w:rsidP="009468DE">
            <w:pPr>
              <w:pStyle w:val="Default"/>
              <w:jc w:val="both"/>
              <w:rPr>
                <w:rFonts w:ascii="Book Antiqua" w:hAnsi="Book Antiqua" w:cs="Arial"/>
                <w:bCs/>
                <w:sz w:val="22"/>
                <w:szCs w:val="22"/>
              </w:rPr>
            </w:pPr>
            <w:r w:rsidRPr="00BD71F8">
              <w:rPr>
                <w:rFonts w:ascii="Book Antiqua" w:hAnsi="Book Antiqua" w:cs="Arial"/>
                <w:bCs/>
                <w:sz w:val="22"/>
                <w:szCs w:val="22"/>
              </w:rPr>
              <w:t>The Bidder shall in its bid submit a certificate in compliance to DoE order as per the given format.</w:t>
            </w:r>
          </w:p>
          <w:p w:rsidR="00BD71F8" w:rsidRPr="00BD71F8" w:rsidRDefault="00BD71F8" w:rsidP="009468DE">
            <w:pPr>
              <w:pStyle w:val="Default"/>
              <w:jc w:val="both"/>
              <w:rPr>
                <w:rFonts w:ascii="Book Antiqua" w:hAnsi="Book Antiqua" w:cs="Arial"/>
                <w:sz w:val="22"/>
                <w:szCs w:val="22"/>
                <w:highlight w:val="yellow"/>
              </w:rPr>
            </w:pPr>
          </w:p>
          <w:p w:rsidR="00BD71F8" w:rsidRPr="00BD71F8" w:rsidRDefault="00BD71F8" w:rsidP="009468DE">
            <w:pPr>
              <w:pStyle w:val="Default"/>
              <w:jc w:val="both"/>
              <w:rPr>
                <w:rFonts w:ascii="Book Antiqua" w:hAnsi="Book Antiqua" w:cs="Arial"/>
                <w:color w:val="auto"/>
                <w:sz w:val="22"/>
                <w:szCs w:val="22"/>
              </w:rPr>
            </w:pPr>
            <w:r w:rsidRPr="00BD71F8">
              <w:rPr>
                <w:rFonts w:ascii="Book Antiqua" w:hAnsi="Book Antiqua" w:cs="Arial"/>
                <w:sz w:val="22"/>
                <w:szCs w:val="22"/>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BD71F8">
              <w:rPr>
                <w:rFonts w:ascii="Book Antiqua" w:hAnsi="Book Antiqua" w:cs="Arial"/>
                <w:b/>
                <w:sz w:val="22"/>
                <w:szCs w:val="22"/>
              </w:rPr>
              <w:t>16/09/2020</w:t>
            </w:r>
            <w:r w:rsidRPr="00BD71F8">
              <w:rPr>
                <w:rFonts w:ascii="Book Antiqua" w:hAnsi="Book Antiqua" w:cs="Arial"/>
                <w:sz w:val="22"/>
                <w:szCs w:val="22"/>
              </w:rPr>
              <w:t xml:space="preserve"> (PPP-MII Order)  read in conjunction with  ‘Public Procurement (Preference to Make in India) to provide for Purchase Preference (linked with local content) in respect of Power Sector’ order dated  28/07/2020 and 17/09/2020 issued by Ministry of Power (</w:t>
            </w:r>
            <w:proofErr w:type="spellStart"/>
            <w:r w:rsidRPr="00BD71F8">
              <w:rPr>
                <w:rFonts w:ascii="Book Antiqua" w:hAnsi="Book Antiqua" w:cs="Arial"/>
                <w:sz w:val="22"/>
                <w:szCs w:val="22"/>
              </w:rPr>
              <w:t>MoP</w:t>
            </w:r>
            <w:proofErr w:type="spellEnd"/>
            <w:r w:rsidRPr="00BD71F8">
              <w:rPr>
                <w:rFonts w:ascii="Book Antiqua" w:hAnsi="Book Antiqua" w:cs="Arial"/>
                <w:sz w:val="22"/>
                <w:szCs w:val="22"/>
              </w:rPr>
              <w:t xml:space="preserve"> Order)  and subsequent </w:t>
            </w:r>
            <w:r w:rsidRPr="00BD71F8">
              <w:rPr>
                <w:rFonts w:ascii="Book Antiqua" w:hAnsi="Book Antiqua" w:cs="Arial"/>
                <w:color w:val="auto"/>
                <w:sz w:val="22"/>
                <w:szCs w:val="22"/>
              </w:rPr>
              <w:t>modifications/amendments if any</w:t>
            </w:r>
          </w:p>
          <w:p w:rsidR="00BD71F8" w:rsidRPr="00BD71F8" w:rsidRDefault="00BD71F8" w:rsidP="009468DE">
            <w:pPr>
              <w:pStyle w:val="Default"/>
              <w:jc w:val="both"/>
              <w:rPr>
                <w:rFonts w:ascii="Book Antiqua" w:hAnsi="Book Antiqua" w:cs="Arial"/>
                <w:color w:val="auto"/>
                <w:sz w:val="22"/>
                <w:szCs w:val="22"/>
              </w:rPr>
            </w:pPr>
          </w:p>
          <w:p w:rsidR="00BD71F8" w:rsidRPr="00BD71F8" w:rsidRDefault="00BD71F8" w:rsidP="009468DE">
            <w:pPr>
              <w:pStyle w:val="Default"/>
              <w:jc w:val="both"/>
              <w:rPr>
                <w:rFonts w:ascii="Book Antiqua" w:hAnsi="Book Antiqua"/>
                <w:b/>
                <w:sz w:val="22"/>
                <w:szCs w:val="22"/>
              </w:rPr>
            </w:pPr>
            <w:r w:rsidRPr="00BD71F8">
              <w:rPr>
                <w:rFonts w:ascii="Book Antiqua" w:hAnsi="Book Antiqua"/>
                <w:b/>
                <w:sz w:val="22"/>
                <w:szCs w:val="22"/>
              </w:rPr>
              <w:t xml:space="preserve">Presently, the local content requirement to categorize a supplier as ‘Class-I local supplier’ is minimum 50%. For ‘Class-II local supplier’, the ‘local content’ requirement is minimum 20%. </w:t>
            </w:r>
          </w:p>
          <w:p w:rsidR="00BD71F8" w:rsidRPr="00BD71F8" w:rsidRDefault="00BD71F8" w:rsidP="009468DE">
            <w:pPr>
              <w:pStyle w:val="Default"/>
              <w:jc w:val="both"/>
              <w:rPr>
                <w:rFonts w:ascii="Book Antiqua" w:hAnsi="Book Antiqua" w:cs="Arial"/>
                <w:color w:val="auto"/>
                <w:sz w:val="22"/>
                <w:szCs w:val="22"/>
              </w:rPr>
            </w:pPr>
          </w:p>
          <w:p w:rsidR="00BD71F8" w:rsidRPr="00BD71F8" w:rsidRDefault="00BD71F8" w:rsidP="009468DE">
            <w:pPr>
              <w:pStyle w:val="Default"/>
              <w:jc w:val="both"/>
              <w:rPr>
                <w:rFonts w:ascii="Book Antiqua" w:hAnsi="Book Antiqua" w:cs="Arial"/>
                <w:color w:val="auto"/>
                <w:sz w:val="22"/>
                <w:szCs w:val="22"/>
              </w:rPr>
            </w:pPr>
          </w:p>
          <w:p w:rsidR="00BD71F8" w:rsidRPr="00BD71F8" w:rsidRDefault="00BD71F8" w:rsidP="009468DE">
            <w:pPr>
              <w:pStyle w:val="Default"/>
              <w:jc w:val="both"/>
              <w:rPr>
                <w:rFonts w:ascii="Book Antiqua" w:hAnsi="Book Antiqua" w:cs="Arial"/>
                <w:sz w:val="22"/>
                <w:szCs w:val="22"/>
              </w:rPr>
            </w:pPr>
            <w:r w:rsidRPr="00BD71F8">
              <w:rPr>
                <w:rFonts w:ascii="Book Antiqua" w:hAnsi="Book Antiqua" w:cs="Arial"/>
                <w:sz w:val="22"/>
                <w:szCs w:val="22"/>
              </w:rPr>
              <w:t xml:space="preserve">Firms who are not ‘Class-I local supplier ‘or ‘Class-II local supplier’ shall not be eligible to bid. </w:t>
            </w:r>
          </w:p>
          <w:p w:rsidR="00BD71F8" w:rsidRPr="00BD71F8" w:rsidRDefault="00BD71F8" w:rsidP="009468DE">
            <w:pPr>
              <w:pStyle w:val="Default"/>
              <w:jc w:val="both"/>
              <w:rPr>
                <w:rFonts w:ascii="Book Antiqua" w:hAnsi="Book Antiqua" w:cs="Arial"/>
                <w:sz w:val="22"/>
                <w:szCs w:val="22"/>
              </w:rPr>
            </w:pPr>
          </w:p>
          <w:p w:rsidR="00BD71F8" w:rsidRPr="00BD71F8" w:rsidRDefault="00BD71F8" w:rsidP="009468DE">
            <w:pPr>
              <w:pStyle w:val="Default"/>
              <w:jc w:val="both"/>
              <w:rPr>
                <w:rFonts w:ascii="Book Antiqua" w:hAnsi="Book Antiqua"/>
                <w:b/>
                <w:sz w:val="22"/>
                <w:szCs w:val="22"/>
              </w:rPr>
            </w:pPr>
            <w:r w:rsidRPr="00BD71F8">
              <w:rPr>
                <w:rFonts w:ascii="Book Antiqua" w:hAnsi="Book Antiqua"/>
                <w:b/>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rsidR="00BD71F8" w:rsidRPr="00BD71F8" w:rsidRDefault="00BD71F8" w:rsidP="009468DE">
            <w:pPr>
              <w:pStyle w:val="Default"/>
              <w:jc w:val="both"/>
              <w:rPr>
                <w:rFonts w:ascii="Book Antiqua" w:hAnsi="Book Antiqua" w:cs="Arial"/>
                <w:sz w:val="22"/>
                <w:szCs w:val="22"/>
              </w:rPr>
            </w:pPr>
          </w:p>
          <w:p w:rsidR="00BD71F8" w:rsidRPr="00BD71F8" w:rsidRDefault="00BD71F8" w:rsidP="009468DE">
            <w:pPr>
              <w:rPr>
                <w:rFonts w:ascii="Book Antiqua" w:hAnsi="Book Antiqua" w:cstheme="minorHAnsi"/>
                <w:b/>
                <w:sz w:val="22"/>
                <w:szCs w:val="22"/>
              </w:rPr>
            </w:pPr>
            <w:r w:rsidRPr="00BD71F8">
              <w:rPr>
                <w:rFonts w:ascii="Book Antiqua" w:hAnsi="Book Antiqua" w:cstheme="minorHAnsi"/>
                <w:b/>
                <w:sz w:val="22"/>
                <w:szCs w:val="22"/>
              </w:rPr>
              <w:t>…… ….. ….. ….. ……</w:t>
            </w:r>
          </w:p>
          <w:p w:rsidR="00BD71F8" w:rsidRPr="00BD71F8" w:rsidRDefault="00BD71F8" w:rsidP="009468DE">
            <w:pPr>
              <w:rPr>
                <w:rFonts w:ascii="Book Antiqua" w:hAnsi="Book Antiqua" w:cstheme="minorHAnsi"/>
                <w:b/>
                <w:sz w:val="22"/>
                <w:szCs w:val="22"/>
              </w:rPr>
            </w:pPr>
          </w:p>
        </w:tc>
      </w:tr>
      <w:tr w:rsidR="00BD71F8" w:rsidRPr="00BD71F8" w:rsidTr="001963AF">
        <w:tc>
          <w:tcPr>
            <w:tcW w:w="709" w:type="dxa"/>
          </w:tcPr>
          <w:p w:rsidR="00BD71F8" w:rsidRPr="00BD71F8" w:rsidRDefault="00BD71F8" w:rsidP="0048267C">
            <w:pPr>
              <w:tabs>
                <w:tab w:val="left" w:pos="12799"/>
              </w:tabs>
              <w:rPr>
                <w:rFonts w:ascii="Book Antiqua" w:hAnsi="Book Antiqua"/>
                <w:sz w:val="22"/>
                <w:szCs w:val="22"/>
              </w:rPr>
            </w:pPr>
            <w:r>
              <w:rPr>
                <w:rFonts w:ascii="Book Antiqua" w:hAnsi="Book Antiqua"/>
                <w:sz w:val="22"/>
                <w:szCs w:val="22"/>
              </w:rPr>
              <w:lastRenderedPageBreak/>
              <w:t>2.</w:t>
            </w:r>
          </w:p>
        </w:tc>
        <w:tc>
          <w:tcPr>
            <w:tcW w:w="1702" w:type="dxa"/>
          </w:tcPr>
          <w:p w:rsidR="00BD71F8" w:rsidRPr="00BD71F8" w:rsidRDefault="00BD71F8" w:rsidP="0048267C">
            <w:pPr>
              <w:tabs>
                <w:tab w:val="left" w:pos="12799"/>
              </w:tabs>
              <w:rPr>
                <w:rFonts w:ascii="Book Antiqua" w:hAnsi="Book Antiqua"/>
                <w:sz w:val="22"/>
                <w:szCs w:val="22"/>
              </w:rPr>
            </w:pPr>
            <w:r w:rsidRPr="001963AF">
              <w:rPr>
                <w:rFonts w:ascii="Book Antiqua" w:hAnsi="Book Antiqua"/>
                <w:b/>
                <w:sz w:val="22"/>
                <w:szCs w:val="22"/>
              </w:rPr>
              <w:t>An</w:t>
            </w:r>
            <w:r w:rsidRPr="001963AF">
              <w:rPr>
                <w:rFonts w:ascii="Book Antiqua" w:hAnsi="Book Antiqua" w:cstheme="minorHAnsi"/>
                <w:b/>
                <w:sz w:val="22"/>
                <w:szCs w:val="22"/>
              </w:rPr>
              <w:t>nexure-C(BDS)</w:t>
            </w:r>
            <w:r w:rsidR="001963AF" w:rsidRPr="001963AF">
              <w:rPr>
                <w:rFonts w:ascii="Book Antiqua" w:hAnsi="Book Antiqua" w:cstheme="minorHAnsi"/>
                <w:b/>
                <w:sz w:val="22"/>
                <w:szCs w:val="22"/>
              </w:rPr>
              <w:t xml:space="preserve">, </w:t>
            </w:r>
            <w:r w:rsidR="001963AF" w:rsidRPr="00BD71F8">
              <w:rPr>
                <w:rFonts w:ascii="Book Antiqua" w:hAnsi="Book Antiqua" w:cstheme="minorHAnsi"/>
                <w:b/>
                <w:sz w:val="22"/>
                <w:szCs w:val="22"/>
              </w:rPr>
              <w:t>BDS, Section-III, Volume-I of the Bidding Documents</w:t>
            </w:r>
          </w:p>
        </w:tc>
        <w:tc>
          <w:tcPr>
            <w:tcW w:w="6662" w:type="dxa"/>
          </w:tcPr>
          <w:p w:rsidR="00BD71F8" w:rsidRPr="00BD71F8" w:rsidRDefault="00BD71F8" w:rsidP="0048267C">
            <w:pPr>
              <w:tabs>
                <w:tab w:val="left" w:pos="12799"/>
              </w:tabs>
              <w:rPr>
                <w:rFonts w:ascii="Book Antiqua" w:hAnsi="Book Antiqua"/>
                <w:sz w:val="22"/>
                <w:szCs w:val="22"/>
              </w:rPr>
            </w:pPr>
          </w:p>
        </w:tc>
        <w:tc>
          <w:tcPr>
            <w:tcW w:w="6520" w:type="dxa"/>
          </w:tcPr>
          <w:p w:rsidR="00BD71F8" w:rsidRDefault="001963AF" w:rsidP="005C7F10">
            <w:pPr>
              <w:tabs>
                <w:tab w:val="left" w:pos="12799"/>
              </w:tabs>
              <w:jc w:val="both"/>
              <w:rPr>
                <w:rFonts w:ascii="Book Antiqua" w:hAnsi="Book Antiqua"/>
                <w:sz w:val="22"/>
                <w:szCs w:val="22"/>
              </w:rPr>
            </w:pPr>
            <w:r>
              <w:rPr>
                <w:rFonts w:ascii="Book Antiqua" w:hAnsi="Book Antiqua"/>
                <w:sz w:val="22"/>
                <w:szCs w:val="22"/>
              </w:rPr>
              <w:t>Existing word</w:t>
            </w:r>
            <w:r w:rsidR="005C7F10">
              <w:rPr>
                <w:rFonts w:ascii="Book Antiqua" w:hAnsi="Book Antiqua"/>
                <w:sz w:val="22"/>
                <w:szCs w:val="22"/>
              </w:rPr>
              <w:t xml:space="preserve"> file </w:t>
            </w:r>
            <w:proofErr w:type="gramStart"/>
            <w:r w:rsidR="005C7F10">
              <w:rPr>
                <w:rFonts w:ascii="Book Antiqua" w:hAnsi="Book Antiqua"/>
                <w:sz w:val="22"/>
                <w:szCs w:val="22"/>
              </w:rPr>
              <w:t>namely ”</w:t>
            </w:r>
            <w:proofErr w:type="gramEnd"/>
            <w:r w:rsidR="005C7F10" w:rsidRPr="005C7F10">
              <w:rPr>
                <w:rFonts w:ascii="Book Antiqua" w:hAnsi="Book Antiqua"/>
                <w:sz w:val="22"/>
                <w:szCs w:val="22"/>
              </w:rPr>
              <w:t>4-Annexure-C(BDS)</w:t>
            </w:r>
            <w:r w:rsidR="005C7F10">
              <w:rPr>
                <w:rFonts w:ascii="Book Antiqua" w:hAnsi="Book Antiqua"/>
                <w:sz w:val="22"/>
                <w:szCs w:val="22"/>
              </w:rPr>
              <w:t>” stands replaced with ”</w:t>
            </w:r>
            <w:r w:rsidR="005C7F10" w:rsidRPr="005C7F10">
              <w:rPr>
                <w:rFonts w:ascii="Book Antiqua" w:hAnsi="Book Antiqua"/>
                <w:sz w:val="22"/>
                <w:szCs w:val="22"/>
              </w:rPr>
              <w:t>4-Annexure-C(BDS)</w:t>
            </w:r>
            <w:r w:rsidR="005C7F10">
              <w:rPr>
                <w:rFonts w:ascii="Book Antiqua" w:hAnsi="Book Antiqua"/>
                <w:sz w:val="22"/>
                <w:szCs w:val="22"/>
              </w:rPr>
              <w:t>_Rev1”.</w:t>
            </w:r>
          </w:p>
          <w:p w:rsidR="005C7F10" w:rsidRPr="00BD71F8" w:rsidRDefault="005C7F10" w:rsidP="005C7F10">
            <w:pPr>
              <w:tabs>
                <w:tab w:val="left" w:pos="12799"/>
              </w:tabs>
              <w:rPr>
                <w:rFonts w:ascii="Book Antiqua" w:hAnsi="Book Antiqua"/>
                <w:sz w:val="22"/>
                <w:szCs w:val="22"/>
              </w:rPr>
            </w:pPr>
          </w:p>
        </w:tc>
      </w:tr>
    </w:tbl>
    <w:p w:rsidR="00BD71F8" w:rsidRPr="00BD71F8" w:rsidRDefault="00BD71F8" w:rsidP="0048267C">
      <w:pPr>
        <w:tabs>
          <w:tab w:val="left" w:pos="12799"/>
        </w:tabs>
        <w:rPr>
          <w:rFonts w:ascii="Book Antiqua" w:hAnsi="Book Antiqua"/>
          <w:sz w:val="22"/>
          <w:szCs w:val="22"/>
        </w:rPr>
      </w:pPr>
    </w:p>
    <w:sectPr w:rsidR="00BD71F8" w:rsidRPr="00BD71F8" w:rsidSect="003E7BFA">
      <w:headerReference w:type="default" r:id="rId9"/>
      <w:footerReference w:type="default" r:id="rId10"/>
      <w:pgSz w:w="16838" w:h="11906" w:orient="landscape" w:code="9"/>
      <w:pgMar w:top="1731" w:right="1418" w:bottom="720" w:left="1418" w:header="45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BC9" w:rsidRDefault="00396BC9">
      <w:r>
        <w:separator/>
      </w:r>
    </w:p>
  </w:endnote>
  <w:endnote w:type="continuationSeparator" w:id="0">
    <w:p w:rsidR="00396BC9" w:rsidRDefault="0039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7615767"/>
      <w:docPartObj>
        <w:docPartGallery w:val="Page Numbers (Bottom of Page)"/>
        <w:docPartUnique/>
      </w:docPartObj>
    </w:sdtPr>
    <w:sdtEndPr>
      <w:rPr>
        <w:noProof/>
      </w:rPr>
    </w:sdtEndPr>
    <w:sdtContent>
      <w:p w:rsidR="008B4269" w:rsidRDefault="008B4269">
        <w:pPr>
          <w:pStyle w:val="Footer"/>
          <w:jc w:val="right"/>
          <w:rPr>
            <w:noProof/>
          </w:rPr>
        </w:pPr>
        <w:r>
          <w:t xml:space="preserve">Page </w:t>
        </w:r>
        <w:r>
          <w:fldChar w:fldCharType="begin"/>
        </w:r>
        <w:r>
          <w:instrText xml:space="preserve"> PAGE   \* MERGEFORMAT </w:instrText>
        </w:r>
        <w:r>
          <w:fldChar w:fldCharType="separate"/>
        </w:r>
        <w:r w:rsidR="00494642">
          <w:rPr>
            <w:noProof/>
          </w:rPr>
          <w:t>1</w:t>
        </w:r>
        <w:r>
          <w:rPr>
            <w:noProof/>
          </w:rPr>
          <w:fldChar w:fldCharType="end"/>
        </w:r>
        <w:r w:rsidR="0011298D">
          <w:rPr>
            <w:noProof/>
          </w:rPr>
          <w:t xml:space="preserve"> of 1</w:t>
        </w:r>
      </w:p>
      <w:p w:rsidR="008B4269" w:rsidRDefault="00396BC9">
        <w:pPr>
          <w:pStyle w:val="Footer"/>
          <w:jc w:val="right"/>
        </w:pPr>
      </w:p>
    </w:sdtContent>
  </w:sdt>
  <w:p w:rsidR="008B4269" w:rsidRDefault="008B42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BC9" w:rsidRDefault="00396BC9">
      <w:r>
        <w:separator/>
      </w:r>
    </w:p>
  </w:footnote>
  <w:footnote w:type="continuationSeparator" w:id="0">
    <w:p w:rsidR="00396BC9" w:rsidRDefault="00396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57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0"/>
    </w:tblGrid>
    <w:tr w:rsidR="008B4269" w:rsidRPr="00B160BC" w:rsidTr="00C86136">
      <w:trPr>
        <w:trHeight w:val="1070"/>
      </w:trPr>
      <w:tc>
        <w:tcPr>
          <w:tcW w:w="15570" w:type="dxa"/>
          <w:tcBorders>
            <w:bottom w:val="single" w:sz="4" w:space="0" w:color="auto"/>
          </w:tcBorders>
          <w:vAlign w:val="center"/>
        </w:tcPr>
        <w:p w:rsidR="008B4269" w:rsidRPr="006E26B1" w:rsidRDefault="004B13E8" w:rsidP="00494642">
          <w:pPr>
            <w:jc w:val="both"/>
            <w:rPr>
              <w:rFonts w:asciiTheme="minorHAnsi" w:hAnsiTheme="minorHAnsi" w:cstheme="minorHAnsi"/>
              <w:b/>
              <w:lang w:val="en-GB"/>
            </w:rPr>
          </w:pPr>
          <w:r>
            <w:rPr>
              <w:rFonts w:ascii="Book Antiqua" w:eastAsia="MS Mincho" w:hAnsi="Book Antiqua"/>
              <w:b/>
              <w:bCs/>
              <w:sz w:val="22"/>
              <w:szCs w:val="22"/>
              <w:lang w:val="en-IN"/>
            </w:rPr>
            <w:t>A</w:t>
          </w:r>
          <w:r w:rsidR="00C33DDC">
            <w:rPr>
              <w:rFonts w:ascii="Book Antiqua" w:eastAsia="MS Mincho" w:hAnsi="Book Antiqua"/>
              <w:b/>
              <w:bCs/>
              <w:sz w:val="22"/>
              <w:szCs w:val="22"/>
              <w:lang w:val="en-IN"/>
            </w:rPr>
            <w:t>mendment No-V</w:t>
          </w:r>
          <w:r w:rsidR="00BD71F8">
            <w:rPr>
              <w:rFonts w:ascii="Book Antiqua" w:eastAsia="MS Mincho" w:hAnsi="Book Antiqua"/>
              <w:b/>
              <w:bCs/>
              <w:sz w:val="22"/>
              <w:szCs w:val="22"/>
              <w:lang w:val="en-IN"/>
            </w:rPr>
            <w:t>I</w:t>
          </w:r>
          <w:r w:rsidR="00C33DDC">
            <w:rPr>
              <w:rFonts w:ascii="Book Antiqua" w:eastAsia="MS Mincho" w:hAnsi="Book Antiqua"/>
              <w:b/>
              <w:bCs/>
              <w:sz w:val="22"/>
              <w:szCs w:val="22"/>
              <w:lang w:val="en-IN"/>
            </w:rPr>
            <w:t xml:space="preserve"> dated </w:t>
          </w:r>
          <w:r w:rsidR="00494642">
            <w:rPr>
              <w:rFonts w:ascii="Book Antiqua" w:eastAsia="MS Mincho" w:hAnsi="Book Antiqua"/>
              <w:b/>
              <w:bCs/>
              <w:sz w:val="22"/>
              <w:szCs w:val="22"/>
              <w:lang w:val="en-IN"/>
            </w:rPr>
            <w:t>22</w:t>
          </w:r>
          <w:r>
            <w:rPr>
              <w:rFonts w:ascii="Book Antiqua" w:eastAsia="MS Mincho" w:hAnsi="Book Antiqua"/>
              <w:b/>
              <w:bCs/>
              <w:sz w:val="22"/>
              <w:szCs w:val="22"/>
              <w:lang w:val="en-IN"/>
            </w:rPr>
            <w:t>/05/2021 to the Bidding Documents for Re-</w:t>
          </w:r>
          <w:proofErr w:type="spellStart"/>
          <w:r>
            <w:rPr>
              <w:rFonts w:ascii="Book Antiqua" w:eastAsia="MS Mincho" w:hAnsi="Book Antiqua"/>
              <w:b/>
              <w:bCs/>
              <w:sz w:val="22"/>
              <w:szCs w:val="22"/>
              <w:lang w:val="en-IN"/>
            </w:rPr>
            <w:t>conductoring</w:t>
          </w:r>
          <w:proofErr w:type="spellEnd"/>
          <w:r>
            <w:rPr>
              <w:rFonts w:ascii="Book Antiqua" w:eastAsia="MS Mincho" w:hAnsi="Book Antiqua"/>
              <w:b/>
              <w:bCs/>
              <w:sz w:val="22"/>
              <w:szCs w:val="22"/>
              <w:lang w:val="en-IN"/>
            </w:rPr>
            <w:t xml:space="preserve"> Package-OH01A for </w:t>
          </w:r>
          <w:proofErr w:type="spellStart"/>
          <w:r>
            <w:rPr>
              <w:rFonts w:ascii="Book Antiqua" w:eastAsia="MS Mincho" w:hAnsi="Book Antiqua"/>
              <w:b/>
              <w:bCs/>
              <w:sz w:val="22"/>
              <w:szCs w:val="22"/>
              <w:lang w:val="en-IN"/>
            </w:rPr>
            <w:t>Reconductoring</w:t>
          </w:r>
          <w:proofErr w:type="spellEnd"/>
          <w:r>
            <w:rPr>
              <w:rFonts w:ascii="Book Antiqua" w:eastAsia="MS Mincho" w:hAnsi="Book Antiqua"/>
              <w:b/>
              <w:bCs/>
              <w:sz w:val="22"/>
              <w:szCs w:val="22"/>
              <w:lang w:val="en-IN"/>
            </w:rPr>
            <w:t xml:space="preserve"> of 400 kV D/C (Twin Moose) </w:t>
          </w:r>
          <w:proofErr w:type="spellStart"/>
          <w:r>
            <w:rPr>
              <w:rFonts w:ascii="Book Antiqua" w:eastAsia="MS Mincho" w:hAnsi="Book Antiqua"/>
              <w:b/>
              <w:bCs/>
              <w:sz w:val="22"/>
              <w:szCs w:val="22"/>
              <w:lang w:val="en-IN"/>
            </w:rPr>
            <w:t>Siliguri</w:t>
          </w:r>
          <w:proofErr w:type="spellEnd"/>
          <w:r>
            <w:rPr>
              <w:rFonts w:ascii="Book Antiqua" w:eastAsia="MS Mincho" w:hAnsi="Book Antiqua"/>
              <w:b/>
              <w:bCs/>
              <w:sz w:val="22"/>
              <w:szCs w:val="22"/>
              <w:lang w:val="en-IN"/>
            </w:rPr>
            <w:t xml:space="preserve"> – </w:t>
          </w:r>
          <w:proofErr w:type="spellStart"/>
          <w:r>
            <w:rPr>
              <w:rFonts w:ascii="Book Antiqua" w:eastAsia="MS Mincho" w:hAnsi="Book Antiqua"/>
              <w:b/>
              <w:bCs/>
              <w:sz w:val="22"/>
              <w:szCs w:val="22"/>
              <w:lang w:val="en-IN"/>
            </w:rPr>
            <w:t>Bongaigaon</w:t>
          </w:r>
          <w:proofErr w:type="spellEnd"/>
          <w:r>
            <w:rPr>
              <w:rFonts w:ascii="Book Antiqua" w:eastAsia="MS Mincho" w:hAnsi="Book Antiqua"/>
              <w:b/>
              <w:bCs/>
              <w:sz w:val="22"/>
              <w:szCs w:val="22"/>
              <w:lang w:val="en-IN"/>
            </w:rPr>
            <w:t xml:space="preserve"> TL – (from Loc. No. 292 to </w:t>
          </w:r>
          <w:proofErr w:type="spellStart"/>
          <w:r>
            <w:rPr>
              <w:rFonts w:ascii="Book Antiqua" w:eastAsia="MS Mincho" w:hAnsi="Book Antiqua"/>
              <w:b/>
              <w:bCs/>
              <w:sz w:val="22"/>
              <w:szCs w:val="22"/>
              <w:lang w:val="en-IN"/>
            </w:rPr>
            <w:t>Siliguri</w:t>
          </w:r>
          <w:proofErr w:type="spellEnd"/>
          <w:r>
            <w:rPr>
              <w:rFonts w:ascii="Book Antiqua" w:eastAsia="MS Mincho" w:hAnsi="Book Antiqua"/>
              <w:b/>
              <w:bCs/>
              <w:sz w:val="22"/>
              <w:szCs w:val="22"/>
              <w:lang w:val="en-IN"/>
            </w:rPr>
            <w:t>) (109 km line length) [CC-CS/1047-ER2/CD-4187/3/G7]; and Re-</w:t>
          </w:r>
          <w:proofErr w:type="spellStart"/>
          <w:r>
            <w:rPr>
              <w:rFonts w:ascii="Book Antiqua" w:eastAsia="MS Mincho" w:hAnsi="Book Antiqua"/>
              <w:b/>
              <w:bCs/>
              <w:sz w:val="22"/>
              <w:szCs w:val="22"/>
              <w:lang w:val="en-IN"/>
            </w:rPr>
            <w:t>conductoring</w:t>
          </w:r>
          <w:proofErr w:type="spellEnd"/>
          <w:r>
            <w:rPr>
              <w:rFonts w:ascii="Book Antiqua" w:eastAsia="MS Mincho" w:hAnsi="Book Antiqua"/>
              <w:b/>
              <w:bCs/>
              <w:sz w:val="22"/>
              <w:szCs w:val="22"/>
              <w:lang w:val="en-IN"/>
            </w:rPr>
            <w:t xml:space="preserve"> Package- OH01B for </w:t>
          </w:r>
          <w:proofErr w:type="spellStart"/>
          <w:r>
            <w:rPr>
              <w:rFonts w:ascii="Book Antiqua" w:eastAsia="MS Mincho" w:hAnsi="Book Antiqua"/>
              <w:b/>
              <w:bCs/>
              <w:sz w:val="22"/>
              <w:szCs w:val="22"/>
              <w:lang w:val="en-IN"/>
            </w:rPr>
            <w:t>Reconductoring</w:t>
          </w:r>
          <w:proofErr w:type="spellEnd"/>
          <w:r>
            <w:rPr>
              <w:rFonts w:ascii="Book Antiqua" w:eastAsia="MS Mincho" w:hAnsi="Book Antiqua"/>
              <w:b/>
              <w:bCs/>
              <w:sz w:val="22"/>
              <w:szCs w:val="22"/>
              <w:lang w:val="en-IN"/>
            </w:rPr>
            <w:t xml:space="preserve"> of 400 kV D/C (Twin Moose) </w:t>
          </w:r>
          <w:proofErr w:type="spellStart"/>
          <w:r>
            <w:rPr>
              <w:rFonts w:ascii="Book Antiqua" w:eastAsia="MS Mincho" w:hAnsi="Book Antiqua"/>
              <w:b/>
              <w:bCs/>
              <w:sz w:val="22"/>
              <w:szCs w:val="22"/>
              <w:lang w:val="en-IN"/>
            </w:rPr>
            <w:t>Siliguri</w:t>
          </w:r>
          <w:proofErr w:type="spellEnd"/>
          <w:r>
            <w:rPr>
              <w:rFonts w:ascii="Book Antiqua" w:eastAsia="MS Mincho" w:hAnsi="Book Antiqua"/>
              <w:b/>
              <w:bCs/>
              <w:sz w:val="22"/>
              <w:szCs w:val="22"/>
              <w:lang w:val="en-IN"/>
            </w:rPr>
            <w:t xml:space="preserve"> – </w:t>
          </w:r>
          <w:proofErr w:type="spellStart"/>
          <w:r>
            <w:rPr>
              <w:rFonts w:ascii="Book Antiqua" w:eastAsia="MS Mincho" w:hAnsi="Book Antiqua"/>
              <w:b/>
              <w:bCs/>
              <w:sz w:val="22"/>
              <w:szCs w:val="22"/>
              <w:lang w:val="en-IN"/>
            </w:rPr>
            <w:t>Bongaigaon</w:t>
          </w:r>
          <w:proofErr w:type="spellEnd"/>
          <w:r>
            <w:rPr>
              <w:rFonts w:ascii="Book Antiqua" w:eastAsia="MS Mincho" w:hAnsi="Book Antiqua"/>
              <w:b/>
              <w:bCs/>
              <w:sz w:val="22"/>
              <w:szCs w:val="22"/>
              <w:lang w:val="en-IN"/>
            </w:rPr>
            <w:t xml:space="preserve"> TL – (from </w:t>
          </w:r>
          <w:proofErr w:type="spellStart"/>
          <w:r>
            <w:rPr>
              <w:rFonts w:ascii="Book Antiqua" w:eastAsia="MS Mincho" w:hAnsi="Book Antiqua"/>
              <w:b/>
              <w:bCs/>
              <w:sz w:val="22"/>
              <w:szCs w:val="22"/>
              <w:lang w:val="en-IN"/>
            </w:rPr>
            <w:t>Bongaigaon</w:t>
          </w:r>
          <w:proofErr w:type="spellEnd"/>
          <w:r>
            <w:rPr>
              <w:rFonts w:ascii="Book Antiqua" w:eastAsia="MS Mincho" w:hAnsi="Book Antiqua"/>
              <w:b/>
              <w:bCs/>
              <w:sz w:val="22"/>
              <w:szCs w:val="22"/>
              <w:lang w:val="en-IN"/>
            </w:rPr>
            <w:t xml:space="preserve"> to Loc. No. 292) (109 km line length) [CC-CS/1047-ER2/CD-4188/3/G7 under North Eastern Region Strengthening Scheme-XII.</w:t>
          </w:r>
        </w:p>
      </w:tc>
    </w:tr>
  </w:tbl>
  <w:p w:rsidR="008B4269" w:rsidRPr="00B160BC" w:rsidRDefault="008B4269" w:rsidP="006D70CB">
    <w:pPr>
      <w:pStyle w:val="Header"/>
      <w:rPr>
        <w:sz w:val="6"/>
        <w:szCs w:val="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0B7765"/>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40AB1621"/>
    <w:multiLevelType w:val="hybridMultilevel"/>
    <w:tmpl w:val="201063D4"/>
    <w:lvl w:ilvl="0" w:tplc="FCB684CC">
      <w:start w:val="1"/>
      <w:numFmt w:val="low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7">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8">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9">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649D184D"/>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ED07C66"/>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7">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8">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3">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3"/>
  </w:num>
  <w:num w:numId="2">
    <w:abstractNumId w:val="29"/>
  </w:num>
  <w:num w:numId="3">
    <w:abstractNumId w:val="0"/>
  </w:num>
  <w:num w:numId="4">
    <w:abstractNumId w:val="42"/>
  </w:num>
  <w:num w:numId="5">
    <w:abstractNumId w:val="25"/>
  </w:num>
  <w:num w:numId="6">
    <w:abstractNumId w:val="10"/>
  </w:num>
  <w:num w:numId="7">
    <w:abstractNumId w:val="6"/>
  </w:num>
  <w:num w:numId="8">
    <w:abstractNumId w:val="24"/>
  </w:num>
  <w:num w:numId="9">
    <w:abstractNumId w:val="35"/>
  </w:num>
  <w:num w:numId="10">
    <w:abstractNumId w:val="22"/>
  </w:num>
  <w:num w:numId="11">
    <w:abstractNumId w:val="33"/>
  </w:num>
  <w:num w:numId="12">
    <w:abstractNumId w:val="26"/>
  </w:num>
  <w:num w:numId="13">
    <w:abstractNumId w:val="41"/>
  </w:num>
  <w:num w:numId="14">
    <w:abstractNumId w:val="40"/>
  </w:num>
  <w:num w:numId="15">
    <w:abstractNumId w:val="5"/>
  </w:num>
  <w:num w:numId="16">
    <w:abstractNumId w:val="17"/>
  </w:num>
  <w:num w:numId="17">
    <w:abstractNumId w:val="37"/>
  </w:num>
  <w:num w:numId="18">
    <w:abstractNumId w:val="16"/>
  </w:num>
  <w:num w:numId="19">
    <w:abstractNumId w:val="3"/>
  </w:num>
  <w:num w:numId="20">
    <w:abstractNumId w:val="13"/>
  </w:num>
  <w:num w:numId="21">
    <w:abstractNumId w:val="28"/>
  </w:num>
  <w:num w:numId="22">
    <w:abstractNumId w:val="19"/>
  </w:num>
  <w:num w:numId="23">
    <w:abstractNumId w:val="1"/>
  </w:num>
  <w:num w:numId="24">
    <w:abstractNumId w:val="21"/>
  </w:num>
  <w:num w:numId="25">
    <w:abstractNumId w:val="7"/>
  </w:num>
  <w:num w:numId="26">
    <w:abstractNumId w:val="38"/>
  </w:num>
  <w:num w:numId="27">
    <w:abstractNumId w:val="18"/>
  </w:num>
  <w:num w:numId="28">
    <w:abstractNumId w:val="39"/>
  </w:num>
  <w:num w:numId="29">
    <w:abstractNumId w:val="12"/>
  </w:num>
  <w:num w:numId="30">
    <w:abstractNumId w:val="34"/>
  </w:num>
  <w:num w:numId="31">
    <w:abstractNumId w:val="4"/>
  </w:num>
  <w:num w:numId="32">
    <w:abstractNumId w:val="43"/>
  </w:num>
  <w:num w:numId="33">
    <w:abstractNumId w:val="9"/>
  </w:num>
  <w:num w:numId="34">
    <w:abstractNumId w:val="20"/>
  </w:num>
  <w:num w:numId="35">
    <w:abstractNumId w:val="27"/>
  </w:num>
  <w:num w:numId="36">
    <w:abstractNumId w:val="14"/>
  </w:num>
  <w:num w:numId="37">
    <w:abstractNumId w:val="8"/>
  </w:num>
  <w:num w:numId="38">
    <w:abstractNumId w:val="30"/>
  </w:num>
  <w:num w:numId="39">
    <w:abstractNumId w:val="2"/>
  </w:num>
  <w:num w:numId="40">
    <w:abstractNumId w:val="31"/>
  </w:num>
  <w:num w:numId="41">
    <w:abstractNumId w:val="11"/>
  </w:num>
  <w:num w:numId="42">
    <w:abstractNumId w:val="15"/>
  </w:num>
  <w:num w:numId="43">
    <w:abstractNumId w:val="32"/>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8C3"/>
    <w:rsid w:val="0000166F"/>
    <w:rsid w:val="00012CA8"/>
    <w:rsid w:val="00014CD8"/>
    <w:rsid w:val="00015DBB"/>
    <w:rsid w:val="000237B9"/>
    <w:rsid w:val="00033109"/>
    <w:rsid w:val="00041947"/>
    <w:rsid w:val="000612C3"/>
    <w:rsid w:val="00064FCF"/>
    <w:rsid w:val="0006731B"/>
    <w:rsid w:val="000704AD"/>
    <w:rsid w:val="00070D1F"/>
    <w:rsid w:val="00073CDB"/>
    <w:rsid w:val="00074E83"/>
    <w:rsid w:val="0007667A"/>
    <w:rsid w:val="000826C9"/>
    <w:rsid w:val="00086EE7"/>
    <w:rsid w:val="000B3FB4"/>
    <w:rsid w:val="000B5E16"/>
    <w:rsid w:val="000D58CC"/>
    <w:rsid w:val="000E7B9A"/>
    <w:rsid w:val="000F0F68"/>
    <w:rsid w:val="000F290C"/>
    <w:rsid w:val="000F48F8"/>
    <w:rsid w:val="000F73ED"/>
    <w:rsid w:val="000F7DBB"/>
    <w:rsid w:val="001027EA"/>
    <w:rsid w:val="0010335F"/>
    <w:rsid w:val="0011298D"/>
    <w:rsid w:val="00115831"/>
    <w:rsid w:val="00125125"/>
    <w:rsid w:val="00126EA4"/>
    <w:rsid w:val="00130664"/>
    <w:rsid w:val="00141EB6"/>
    <w:rsid w:val="00147546"/>
    <w:rsid w:val="00152B52"/>
    <w:rsid w:val="00152BAF"/>
    <w:rsid w:val="001558B7"/>
    <w:rsid w:val="00164AD0"/>
    <w:rsid w:val="00166CF7"/>
    <w:rsid w:val="001765C0"/>
    <w:rsid w:val="001815F6"/>
    <w:rsid w:val="00182E9E"/>
    <w:rsid w:val="001842D5"/>
    <w:rsid w:val="00194693"/>
    <w:rsid w:val="00194BC3"/>
    <w:rsid w:val="00195D8B"/>
    <w:rsid w:val="0019637B"/>
    <w:rsid w:val="001963AF"/>
    <w:rsid w:val="00196595"/>
    <w:rsid w:val="001A13F0"/>
    <w:rsid w:val="001A2FB2"/>
    <w:rsid w:val="001A4902"/>
    <w:rsid w:val="001A5B21"/>
    <w:rsid w:val="001A7A73"/>
    <w:rsid w:val="001B5D9B"/>
    <w:rsid w:val="001B6477"/>
    <w:rsid w:val="001C3D91"/>
    <w:rsid w:val="001C7301"/>
    <w:rsid w:val="001D046D"/>
    <w:rsid w:val="001D6F60"/>
    <w:rsid w:val="001D7392"/>
    <w:rsid w:val="001E3A76"/>
    <w:rsid w:val="001E7507"/>
    <w:rsid w:val="001F5376"/>
    <w:rsid w:val="00201304"/>
    <w:rsid w:val="00203B0C"/>
    <w:rsid w:val="00206C86"/>
    <w:rsid w:val="002121D4"/>
    <w:rsid w:val="002125A6"/>
    <w:rsid w:val="002148BF"/>
    <w:rsid w:val="00216FD0"/>
    <w:rsid w:val="00221D8C"/>
    <w:rsid w:val="00221DE3"/>
    <w:rsid w:val="00223593"/>
    <w:rsid w:val="00227E62"/>
    <w:rsid w:val="00242FEA"/>
    <w:rsid w:val="002460BE"/>
    <w:rsid w:val="0025058C"/>
    <w:rsid w:val="002522D0"/>
    <w:rsid w:val="0025388F"/>
    <w:rsid w:val="00253F52"/>
    <w:rsid w:val="00254590"/>
    <w:rsid w:val="00255A74"/>
    <w:rsid w:val="00256D90"/>
    <w:rsid w:val="00281658"/>
    <w:rsid w:val="00282E03"/>
    <w:rsid w:val="00283D07"/>
    <w:rsid w:val="00287889"/>
    <w:rsid w:val="00287B1F"/>
    <w:rsid w:val="00287B4F"/>
    <w:rsid w:val="00290AD1"/>
    <w:rsid w:val="002929D0"/>
    <w:rsid w:val="002A5DAB"/>
    <w:rsid w:val="002B24BD"/>
    <w:rsid w:val="002B2864"/>
    <w:rsid w:val="002B3356"/>
    <w:rsid w:val="002C2DE8"/>
    <w:rsid w:val="002C3C28"/>
    <w:rsid w:val="002C7A8D"/>
    <w:rsid w:val="002D57F0"/>
    <w:rsid w:val="002D7285"/>
    <w:rsid w:val="002E19A5"/>
    <w:rsid w:val="002E30F0"/>
    <w:rsid w:val="002E62F9"/>
    <w:rsid w:val="002F1B09"/>
    <w:rsid w:val="002F44E6"/>
    <w:rsid w:val="002F76FD"/>
    <w:rsid w:val="00310CED"/>
    <w:rsid w:val="00316724"/>
    <w:rsid w:val="00317A0E"/>
    <w:rsid w:val="003213BD"/>
    <w:rsid w:val="003217CC"/>
    <w:rsid w:val="00322CF4"/>
    <w:rsid w:val="00326C7A"/>
    <w:rsid w:val="00330B03"/>
    <w:rsid w:val="003349DB"/>
    <w:rsid w:val="0034370C"/>
    <w:rsid w:val="00345C6A"/>
    <w:rsid w:val="00346339"/>
    <w:rsid w:val="00346DF6"/>
    <w:rsid w:val="00347E71"/>
    <w:rsid w:val="0035182E"/>
    <w:rsid w:val="00353ABD"/>
    <w:rsid w:val="00356867"/>
    <w:rsid w:val="00361BED"/>
    <w:rsid w:val="00362305"/>
    <w:rsid w:val="00363C7C"/>
    <w:rsid w:val="00373AE7"/>
    <w:rsid w:val="00374A56"/>
    <w:rsid w:val="00374D09"/>
    <w:rsid w:val="003832AE"/>
    <w:rsid w:val="0038755E"/>
    <w:rsid w:val="00390751"/>
    <w:rsid w:val="00393F24"/>
    <w:rsid w:val="003962F5"/>
    <w:rsid w:val="00396BC9"/>
    <w:rsid w:val="0039717A"/>
    <w:rsid w:val="003A02F7"/>
    <w:rsid w:val="003A0449"/>
    <w:rsid w:val="003A4409"/>
    <w:rsid w:val="003B682D"/>
    <w:rsid w:val="003C1724"/>
    <w:rsid w:val="003C1B60"/>
    <w:rsid w:val="003C4039"/>
    <w:rsid w:val="003C43F0"/>
    <w:rsid w:val="003C452B"/>
    <w:rsid w:val="003C7962"/>
    <w:rsid w:val="003D630D"/>
    <w:rsid w:val="003E1327"/>
    <w:rsid w:val="003E450D"/>
    <w:rsid w:val="003E47AD"/>
    <w:rsid w:val="003E4B84"/>
    <w:rsid w:val="003E5109"/>
    <w:rsid w:val="003E5CEC"/>
    <w:rsid w:val="003E7517"/>
    <w:rsid w:val="003E7BFA"/>
    <w:rsid w:val="003F0C5C"/>
    <w:rsid w:val="003F27E4"/>
    <w:rsid w:val="003F3708"/>
    <w:rsid w:val="003F4989"/>
    <w:rsid w:val="00402EF8"/>
    <w:rsid w:val="00403FC6"/>
    <w:rsid w:val="00410A01"/>
    <w:rsid w:val="00413D0E"/>
    <w:rsid w:val="00416417"/>
    <w:rsid w:val="004165D0"/>
    <w:rsid w:val="00420F31"/>
    <w:rsid w:val="0042671E"/>
    <w:rsid w:val="00431D28"/>
    <w:rsid w:val="00431EB4"/>
    <w:rsid w:val="00432023"/>
    <w:rsid w:val="004341D7"/>
    <w:rsid w:val="004341F0"/>
    <w:rsid w:val="004420F7"/>
    <w:rsid w:val="00442E9C"/>
    <w:rsid w:val="004432AD"/>
    <w:rsid w:val="00445307"/>
    <w:rsid w:val="00451923"/>
    <w:rsid w:val="00453C89"/>
    <w:rsid w:val="00466112"/>
    <w:rsid w:val="00473E39"/>
    <w:rsid w:val="00475D58"/>
    <w:rsid w:val="004760F6"/>
    <w:rsid w:val="0047742F"/>
    <w:rsid w:val="0047791F"/>
    <w:rsid w:val="004808B1"/>
    <w:rsid w:val="00481D9E"/>
    <w:rsid w:val="0048267C"/>
    <w:rsid w:val="00482CF4"/>
    <w:rsid w:val="00483977"/>
    <w:rsid w:val="00483A22"/>
    <w:rsid w:val="00486A62"/>
    <w:rsid w:val="00490D24"/>
    <w:rsid w:val="00494642"/>
    <w:rsid w:val="0049501A"/>
    <w:rsid w:val="004A33C2"/>
    <w:rsid w:val="004B13E8"/>
    <w:rsid w:val="004B3FB0"/>
    <w:rsid w:val="004B4D48"/>
    <w:rsid w:val="004B548E"/>
    <w:rsid w:val="004C1079"/>
    <w:rsid w:val="004C6051"/>
    <w:rsid w:val="004D1B48"/>
    <w:rsid w:val="004D31B3"/>
    <w:rsid w:val="004E067E"/>
    <w:rsid w:val="004F5E25"/>
    <w:rsid w:val="00503FC8"/>
    <w:rsid w:val="005051D8"/>
    <w:rsid w:val="00505812"/>
    <w:rsid w:val="005107BE"/>
    <w:rsid w:val="00514676"/>
    <w:rsid w:val="00514A5D"/>
    <w:rsid w:val="00515529"/>
    <w:rsid w:val="00515A5D"/>
    <w:rsid w:val="00520068"/>
    <w:rsid w:val="00520DC5"/>
    <w:rsid w:val="00523A7E"/>
    <w:rsid w:val="00524BDB"/>
    <w:rsid w:val="0052528C"/>
    <w:rsid w:val="00527E03"/>
    <w:rsid w:val="005316E3"/>
    <w:rsid w:val="005620D8"/>
    <w:rsid w:val="00565D83"/>
    <w:rsid w:val="00566B60"/>
    <w:rsid w:val="005714A3"/>
    <w:rsid w:val="00582315"/>
    <w:rsid w:val="00582E05"/>
    <w:rsid w:val="00584F7C"/>
    <w:rsid w:val="00587CB8"/>
    <w:rsid w:val="00594628"/>
    <w:rsid w:val="005947ED"/>
    <w:rsid w:val="00594D32"/>
    <w:rsid w:val="00595DA9"/>
    <w:rsid w:val="00596A80"/>
    <w:rsid w:val="00597118"/>
    <w:rsid w:val="005A3BA8"/>
    <w:rsid w:val="005A6237"/>
    <w:rsid w:val="005B075A"/>
    <w:rsid w:val="005B739E"/>
    <w:rsid w:val="005C0687"/>
    <w:rsid w:val="005C2E57"/>
    <w:rsid w:val="005C427F"/>
    <w:rsid w:val="005C7F10"/>
    <w:rsid w:val="005D08A9"/>
    <w:rsid w:val="005D2FDA"/>
    <w:rsid w:val="005D5880"/>
    <w:rsid w:val="005D72AB"/>
    <w:rsid w:val="005E1281"/>
    <w:rsid w:val="005E1FAE"/>
    <w:rsid w:val="005E292D"/>
    <w:rsid w:val="005E5AEF"/>
    <w:rsid w:val="005F10F9"/>
    <w:rsid w:val="005F487E"/>
    <w:rsid w:val="0060262D"/>
    <w:rsid w:val="00605408"/>
    <w:rsid w:val="00612394"/>
    <w:rsid w:val="006135AB"/>
    <w:rsid w:val="006158C0"/>
    <w:rsid w:val="006175D8"/>
    <w:rsid w:val="0062351F"/>
    <w:rsid w:val="00624F12"/>
    <w:rsid w:val="00625D32"/>
    <w:rsid w:val="00626032"/>
    <w:rsid w:val="00631DD4"/>
    <w:rsid w:val="00637ADF"/>
    <w:rsid w:val="006425F5"/>
    <w:rsid w:val="0064723B"/>
    <w:rsid w:val="0065174F"/>
    <w:rsid w:val="00655D37"/>
    <w:rsid w:val="006601DD"/>
    <w:rsid w:val="00661E4F"/>
    <w:rsid w:val="00663F14"/>
    <w:rsid w:val="00667132"/>
    <w:rsid w:val="00672313"/>
    <w:rsid w:val="00673AD6"/>
    <w:rsid w:val="00676BDE"/>
    <w:rsid w:val="006868E7"/>
    <w:rsid w:val="00691F88"/>
    <w:rsid w:val="00697397"/>
    <w:rsid w:val="006A0C23"/>
    <w:rsid w:val="006A2BD3"/>
    <w:rsid w:val="006A3169"/>
    <w:rsid w:val="006A5432"/>
    <w:rsid w:val="006B3B3A"/>
    <w:rsid w:val="006B4399"/>
    <w:rsid w:val="006B7F05"/>
    <w:rsid w:val="006C2F59"/>
    <w:rsid w:val="006D1DF9"/>
    <w:rsid w:val="006D70CB"/>
    <w:rsid w:val="006E26B1"/>
    <w:rsid w:val="006E5B9E"/>
    <w:rsid w:val="006F14B0"/>
    <w:rsid w:val="006F3A93"/>
    <w:rsid w:val="006F3EBA"/>
    <w:rsid w:val="006F5CA0"/>
    <w:rsid w:val="006F64D1"/>
    <w:rsid w:val="007056BF"/>
    <w:rsid w:val="00706E60"/>
    <w:rsid w:val="007200EF"/>
    <w:rsid w:val="007237B3"/>
    <w:rsid w:val="00734FF8"/>
    <w:rsid w:val="00736B7E"/>
    <w:rsid w:val="007373E9"/>
    <w:rsid w:val="00741C71"/>
    <w:rsid w:val="00742CE1"/>
    <w:rsid w:val="007441BE"/>
    <w:rsid w:val="007445EB"/>
    <w:rsid w:val="007566E7"/>
    <w:rsid w:val="00760784"/>
    <w:rsid w:val="00760DAC"/>
    <w:rsid w:val="00774F24"/>
    <w:rsid w:val="00775AB1"/>
    <w:rsid w:val="007764C4"/>
    <w:rsid w:val="00783427"/>
    <w:rsid w:val="00783A6E"/>
    <w:rsid w:val="00785C4A"/>
    <w:rsid w:val="007925A8"/>
    <w:rsid w:val="00792BAF"/>
    <w:rsid w:val="0079420E"/>
    <w:rsid w:val="007951EE"/>
    <w:rsid w:val="0079643B"/>
    <w:rsid w:val="00796C76"/>
    <w:rsid w:val="00797A19"/>
    <w:rsid w:val="007A25A1"/>
    <w:rsid w:val="007A4C8C"/>
    <w:rsid w:val="007A6779"/>
    <w:rsid w:val="007B2CA1"/>
    <w:rsid w:val="007B4558"/>
    <w:rsid w:val="007B6091"/>
    <w:rsid w:val="007C5A96"/>
    <w:rsid w:val="007D0299"/>
    <w:rsid w:val="007D0AF5"/>
    <w:rsid w:val="007D1604"/>
    <w:rsid w:val="007D57D9"/>
    <w:rsid w:val="007D7DD4"/>
    <w:rsid w:val="007E4F54"/>
    <w:rsid w:val="007E5589"/>
    <w:rsid w:val="007F0214"/>
    <w:rsid w:val="007F5DAA"/>
    <w:rsid w:val="007F7C29"/>
    <w:rsid w:val="008035FD"/>
    <w:rsid w:val="00803DC9"/>
    <w:rsid w:val="00807C11"/>
    <w:rsid w:val="00810AF1"/>
    <w:rsid w:val="00816E5D"/>
    <w:rsid w:val="00817064"/>
    <w:rsid w:val="00823589"/>
    <w:rsid w:val="00834FB0"/>
    <w:rsid w:val="00842DB3"/>
    <w:rsid w:val="00843D35"/>
    <w:rsid w:val="00844529"/>
    <w:rsid w:val="00846A42"/>
    <w:rsid w:val="008622F8"/>
    <w:rsid w:val="00866047"/>
    <w:rsid w:val="008676CE"/>
    <w:rsid w:val="00871D8B"/>
    <w:rsid w:val="00872800"/>
    <w:rsid w:val="00880359"/>
    <w:rsid w:val="00880F01"/>
    <w:rsid w:val="0089176B"/>
    <w:rsid w:val="008A1D99"/>
    <w:rsid w:val="008B3AFA"/>
    <w:rsid w:val="008B4269"/>
    <w:rsid w:val="008B48A2"/>
    <w:rsid w:val="008C229E"/>
    <w:rsid w:val="008D47B5"/>
    <w:rsid w:val="008D4CC4"/>
    <w:rsid w:val="008D7350"/>
    <w:rsid w:val="008E0A33"/>
    <w:rsid w:val="008E26BF"/>
    <w:rsid w:val="008E3CC3"/>
    <w:rsid w:val="008E6625"/>
    <w:rsid w:val="008E72C2"/>
    <w:rsid w:val="008F24FD"/>
    <w:rsid w:val="008F2615"/>
    <w:rsid w:val="008F51C1"/>
    <w:rsid w:val="00905902"/>
    <w:rsid w:val="00912C09"/>
    <w:rsid w:val="009151B2"/>
    <w:rsid w:val="00920AEC"/>
    <w:rsid w:val="00920EEB"/>
    <w:rsid w:val="00921343"/>
    <w:rsid w:val="00923227"/>
    <w:rsid w:val="009266F2"/>
    <w:rsid w:val="009349AC"/>
    <w:rsid w:val="00950872"/>
    <w:rsid w:val="00954A9F"/>
    <w:rsid w:val="00956B78"/>
    <w:rsid w:val="009672A9"/>
    <w:rsid w:val="00971BCD"/>
    <w:rsid w:val="00972DA0"/>
    <w:rsid w:val="0097721D"/>
    <w:rsid w:val="00982733"/>
    <w:rsid w:val="00986041"/>
    <w:rsid w:val="00996D3F"/>
    <w:rsid w:val="009A0285"/>
    <w:rsid w:val="009A0650"/>
    <w:rsid w:val="009A20BB"/>
    <w:rsid w:val="009A3B15"/>
    <w:rsid w:val="009B415D"/>
    <w:rsid w:val="009B5381"/>
    <w:rsid w:val="009B5BB5"/>
    <w:rsid w:val="009B5EE8"/>
    <w:rsid w:val="009B7D56"/>
    <w:rsid w:val="009B7F27"/>
    <w:rsid w:val="009C26D9"/>
    <w:rsid w:val="009C3061"/>
    <w:rsid w:val="009C5CBB"/>
    <w:rsid w:val="009D3B3C"/>
    <w:rsid w:val="009E5D3E"/>
    <w:rsid w:val="009E736B"/>
    <w:rsid w:val="009F14E1"/>
    <w:rsid w:val="009F30AA"/>
    <w:rsid w:val="009F6EFF"/>
    <w:rsid w:val="009F72B6"/>
    <w:rsid w:val="009F7EC6"/>
    <w:rsid w:val="00A005CB"/>
    <w:rsid w:val="00A1212C"/>
    <w:rsid w:val="00A153E5"/>
    <w:rsid w:val="00A17A1B"/>
    <w:rsid w:val="00A213F6"/>
    <w:rsid w:val="00A24296"/>
    <w:rsid w:val="00A27024"/>
    <w:rsid w:val="00A30DFF"/>
    <w:rsid w:val="00A33B1C"/>
    <w:rsid w:val="00A36330"/>
    <w:rsid w:val="00A365D9"/>
    <w:rsid w:val="00A371EF"/>
    <w:rsid w:val="00A43779"/>
    <w:rsid w:val="00A45BCC"/>
    <w:rsid w:val="00A47613"/>
    <w:rsid w:val="00A51007"/>
    <w:rsid w:val="00A638CC"/>
    <w:rsid w:val="00A64769"/>
    <w:rsid w:val="00A651EE"/>
    <w:rsid w:val="00A7334C"/>
    <w:rsid w:val="00A7545C"/>
    <w:rsid w:val="00A80F87"/>
    <w:rsid w:val="00A8292C"/>
    <w:rsid w:val="00A8523F"/>
    <w:rsid w:val="00A91710"/>
    <w:rsid w:val="00A92D9E"/>
    <w:rsid w:val="00A93646"/>
    <w:rsid w:val="00A9427C"/>
    <w:rsid w:val="00A95ED5"/>
    <w:rsid w:val="00AA34E0"/>
    <w:rsid w:val="00AA7E89"/>
    <w:rsid w:val="00AB0CDE"/>
    <w:rsid w:val="00AB2EC7"/>
    <w:rsid w:val="00AB4274"/>
    <w:rsid w:val="00AC05D8"/>
    <w:rsid w:val="00AC2A43"/>
    <w:rsid w:val="00AC5507"/>
    <w:rsid w:val="00AC7D28"/>
    <w:rsid w:val="00AD5B0E"/>
    <w:rsid w:val="00AD602B"/>
    <w:rsid w:val="00AE03A1"/>
    <w:rsid w:val="00AF3618"/>
    <w:rsid w:val="00AF4270"/>
    <w:rsid w:val="00AF73A5"/>
    <w:rsid w:val="00B160BC"/>
    <w:rsid w:val="00B172D4"/>
    <w:rsid w:val="00B211C4"/>
    <w:rsid w:val="00B25F22"/>
    <w:rsid w:val="00B30456"/>
    <w:rsid w:val="00B406CE"/>
    <w:rsid w:val="00B40AAD"/>
    <w:rsid w:val="00B44BDF"/>
    <w:rsid w:val="00B46B15"/>
    <w:rsid w:val="00B46EF0"/>
    <w:rsid w:val="00B5023E"/>
    <w:rsid w:val="00B619C6"/>
    <w:rsid w:val="00B6269C"/>
    <w:rsid w:val="00B65B07"/>
    <w:rsid w:val="00B84187"/>
    <w:rsid w:val="00B92AFD"/>
    <w:rsid w:val="00B9601F"/>
    <w:rsid w:val="00BA463F"/>
    <w:rsid w:val="00BB289C"/>
    <w:rsid w:val="00BB2DCE"/>
    <w:rsid w:val="00BC667D"/>
    <w:rsid w:val="00BC6ED9"/>
    <w:rsid w:val="00BD370F"/>
    <w:rsid w:val="00BD3D06"/>
    <w:rsid w:val="00BD4D34"/>
    <w:rsid w:val="00BD71F8"/>
    <w:rsid w:val="00BE6947"/>
    <w:rsid w:val="00BF226E"/>
    <w:rsid w:val="00BF61D9"/>
    <w:rsid w:val="00C01849"/>
    <w:rsid w:val="00C01A5D"/>
    <w:rsid w:val="00C05CE3"/>
    <w:rsid w:val="00C06C74"/>
    <w:rsid w:val="00C1074A"/>
    <w:rsid w:val="00C12738"/>
    <w:rsid w:val="00C136AC"/>
    <w:rsid w:val="00C147DB"/>
    <w:rsid w:val="00C1638E"/>
    <w:rsid w:val="00C1712D"/>
    <w:rsid w:val="00C2403F"/>
    <w:rsid w:val="00C254E1"/>
    <w:rsid w:val="00C30687"/>
    <w:rsid w:val="00C30D8D"/>
    <w:rsid w:val="00C33DDC"/>
    <w:rsid w:val="00C35094"/>
    <w:rsid w:val="00C4397E"/>
    <w:rsid w:val="00C57232"/>
    <w:rsid w:val="00C71D2B"/>
    <w:rsid w:val="00C734B1"/>
    <w:rsid w:val="00C82082"/>
    <w:rsid w:val="00C836B0"/>
    <w:rsid w:val="00C83FFC"/>
    <w:rsid w:val="00C84788"/>
    <w:rsid w:val="00C86136"/>
    <w:rsid w:val="00C91DC4"/>
    <w:rsid w:val="00C9258D"/>
    <w:rsid w:val="00C968E1"/>
    <w:rsid w:val="00CA1D8F"/>
    <w:rsid w:val="00CA4F52"/>
    <w:rsid w:val="00CA51E1"/>
    <w:rsid w:val="00CA7019"/>
    <w:rsid w:val="00CB1D99"/>
    <w:rsid w:val="00CB25FC"/>
    <w:rsid w:val="00CD2F04"/>
    <w:rsid w:val="00CD5834"/>
    <w:rsid w:val="00CD7829"/>
    <w:rsid w:val="00CE3733"/>
    <w:rsid w:val="00CE58DA"/>
    <w:rsid w:val="00CF4103"/>
    <w:rsid w:val="00CF421F"/>
    <w:rsid w:val="00CF7B30"/>
    <w:rsid w:val="00D0061B"/>
    <w:rsid w:val="00D01420"/>
    <w:rsid w:val="00D0313D"/>
    <w:rsid w:val="00D045C0"/>
    <w:rsid w:val="00D04D78"/>
    <w:rsid w:val="00D06262"/>
    <w:rsid w:val="00D11A41"/>
    <w:rsid w:val="00D178A1"/>
    <w:rsid w:val="00D24F3F"/>
    <w:rsid w:val="00D3141D"/>
    <w:rsid w:val="00D327B7"/>
    <w:rsid w:val="00D33676"/>
    <w:rsid w:val="00D350DD"/>
    <w:rsid w:val="00D3768C"/>
    <w:rsid w:val="00D41F92"/>
    <w:rsid w:val="00D423A8"/>
    <w:rsid w:val="00D4608F"/>
    <w:rsid w:val="00D460D7"/>
    <w:rsid w:val="00D46699"/>
    <w:rsid w:val="00D469DD"/>
    <w:rsid w:val="00D50874"/>
    <w:rsid w:val="00D52A95"/>
    <w:rsid w:val="00D56520"/>
    <w:rsid w:val="00D65D36"/>
    <w:rsid w:val="00D741AB"/>
    <w:rsid w:val="00D74624"/>
    <w:rsid w:val="00D75645"/>
    <w:rsid w:val="00D76223"/>
    <w:rsid w:val="00D77694"/>
    <w:rsid w:val="00D85042"/>
    <w:rsid w:val="00D85324"/>
    <w:rsid w:val="00D8584D"/>
    <w:rsid w:val="00D86CE0"/>
    <w:rsid w:val="00D96E83"/>
    <w:rsid w:val="00D97E4D"/>
    <w:rsid w:val="00DA02E5"/>
    <w:rsid w:val="00DA0D37"/>
    <w:rsid w:val="00DA13EF"/>
    <w:rsid w:val="00DA5F0F"/>
    <w:rsid w:val="00DB154E"/>
    <w:rsid w:val="00DB731B"/>
    <w:rsid w:val="00DC2C25"/>
    <w:rsid w:val="00DC7E5A"/>
    <w:rsid w:val="00DD03EF"/>
    <w:rsid w:val="00DD2645"/>
    <w:rsid w:val="00DD581A"/>
    <w:rsid w:val="00DD5953"/>
    <w:rsid w:val="00DE101A"/>
    <w:rsid w:val="00DE3B22"/>
    <w:rsid w:val="00DE77B7"/>
    <w:rsid w:val="00DF0839"/>
    <w:rsid w:val="00DF1455"/>
    <w:rsid w:val="00DF5105"/>
    <w:rsid w:val="00DF610C"/>
    <w:rsid w:val="00E03679"/>
    <w:rsid w:val="00E05D0F"/>
    <w:rsid w:val="00E144E2"/>
    <w:rsid w:val="00E16608"/>
    <w:rsid w:val="00E22CEB"/>
    <w:rsid w:val="00E25E42"/>
    <w:rsid w:val="00E30177"/>
    <w:rsid w:val="00E305C0"/>
    <w:rsid w:val="00E309DC"/>
    <w:rsid w:val="00E33533"/>
    <w:rsid w:val="00E358C3"/>
    <w:rsid w:val="00E3624D"/>
    <w:rsid w:val="00E36A7A"/>
    <w:rsid w:val="00E42CBA"/>
    <w:rsid w:val="00E50E99"/>
    <w:rsid w:val="00E51CA4"/>
    <w:rsid w:val="00E52101"/>
    <w:rsid w:val="00E5350C"/>
    <w:rsid w:val="00E676E4"/>
    <w:rsid w:val="00E70CA7"/>
    <w:rsid w:val="00E73BED"/>
    <w:rsid w:val="00E77F2C"/>
    <w:rsid w:val="00E80FE8"/>
    <w:rsid w:val="00E82210"/>
    <w:rsid w:val="00E86945"/>
    <w:rsid w:val="00E90C3D"/>
    <w:rsid w:val="00E9271D"/>
    <w:rsid w:val="00E93348"/>
    <w:rsid w:val="00E97414"/>
    <w:rsid w:val="00EB589C"/>
    <w:rsid w:val="00EC26C4"/>
    <w:rsid w:val="00ED2C67"/>
    <w:rsid w:val="00ED5074"/>
    <w:rsid w:val="00ED6FE6"/>
    <w:rsid w:val="00ED703D"/>
    <w:rsid w:val="00EE33BE"/>
    <w:rsid w:val="00EE45D9"/>
    <w:rsid w:val="00EE4923"/>
    <w:rsid w:val="00EE6A25"/>
    <w:rsid w:val="00EF0AF5"/>
    <w:rsid w:val="00EF1E3F"/>
    <w:rsid w:val="00EF482E"/>
    <w:rsid w:val="00F01625"/>
    <w:rsid w:val="00F12B00"/>
    <w:rsid w:val="00F16730"/>
    <w:rsid w:val="00F225F9"/>
    <w:rsid w:val="00F23ED1"/>
    <w:rsid w:val="00F26764"/>
    <w:rsid w:val="00F30E72"/>
    <w:rsid w:val="00F435E3"/>
    <w:rsid w:val="00F442FE"/>
    <w:rsid w:val="00F4720B"/>
    <w:rsid w:val="00F54A51"/>
    <w:rsid w:val="00F5516D"/>
    <w:rsid w:val="00F56591"/>
    <w:rsid w:val="00F63F1F"/>
    <w:rsid w:val="00F67289"/>
    <w:rsid w:val="00F73AE0"/>
    <w:rsid w:val="00F811CE"/>
    <w:rsid w:val="00F83BFE"/>
    <w:rsid w:val="00F86DBC"/>
    <w:rsid w:val="00F902AE"/>
    <w:rsid w:val="00F90712"/>
    <w:rsid w:val="00F90D3C"/>
    <w:rsid w:val="00F94A70"/>
    <w:rsid w:val="00F96DCF"/>
    <w:rsid w:val="00F97BF7"/>
    <w:rsid w:val="00FA1370"/>
    <w:rsid w:val="00FA26A9"/>
    <w:rsid w:val="00FA4DD2"/>
    <w:rsid w:val="00FA5E2E"/>
    <w:rsid w:val="00FA6B0E"/>
    <w:rsid w:val="00FB5A2B"/>
    <w:rsid w:val="00FC1AC3"/>
    <w:rsid w:val="00FD0045"/>
    <w:rsid w:val="00FD506A"/>
    <w:rsid w:val="00FD549A"/>
    <w:rsid w:val="00FE63D6"/>
    <w:rsid w:val="00FF0F65"/>
    <w:rsid w:val="00FF1C33"/>
    <w:rsid w:val="00FF2CA7"/>
    <w:rsid w:val="00FF429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1A4902"/>
    <w:rPr>
      <w:sz w:val="24"/>
      <w:szCs w:val="24"/>
    </w:rPr>
  </w:style>
  <w:style w:type="paragraph" w:styleId="NormalWeb">
    <w:name w:val="Normal (Web)"/>
    <w:basedOn w:val="Normal"/>
    <w:uiPriority w:val="99"/>
    <w:unhideWhenUsed/>
    <w:rsid w:val="008E6625"/>
    <w:pPr>
      <w:spacing w:before="100" w:beforeAutospacing="1" w:after="100" w:afterAutospacing="1"/>
    </w:pPr>
    <w:rPr>
      <w:lang w:val="en-IN"/>
    </w:rPr>
  </w:style>
  <w:style w:type="character" w:customStyle="1" w:styleId="HeaderChar">
    <w:name w:val="Header Char"/>
    <w:link w:val="Header"/>
    <w:rsid w:val="00453C89"/>
    <w:rPr>
      <w:sz w:val="24"/>
      <w:szCs w:val="24"/>
    </w:rPr>
  </w:style>
  <w:style w:type="character" w:customStyle="1" w:styleId="BodyTextIndentChar">
    <w:name w:val="Body Text Indent Char"/>
    <w:link w:val="BodyTextIndent"/>
    <w:rsid w:val="00B46EF0"/>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1A4902"/>
    <w:rPr>
      <w:sz w:val="24"/>
      <w:szCs w:val="24"/>
    </w:rPr>
  </w:style>
  <w:style w:type="paragraph" w:styleId="NormalWeb">
    <w:name w:val="Normal (Web)"/>
    <w:basedOn w:val="Normal"/>
    <w:uiPriority w:val="99"/>
    <w:unhideWhenUsed/>
    <w:rsid w:val="008E6625"/>
    <w:pPr>
      <w:spacing w:before="100" w:beforeAutospacing="1" w:after="100" w:afterAutospacing="1"/>
    </w:pPr>
    <w:rPr>
      <w:lang w:val="en-IN"/>
    </w:rPr>
  </w:style>
  <w:style w:type="character" w:customStyle="1" w:styleId="HeaderChar">
    <w:name w:val="Header Char"/>
    <w:link w:val="Header"/>
    <w:rsid w:val="00453C89"/>
    <w:rPr>
      <w:sz w:val="24"/>
      <w:szCs w:val="24"/>
    </w:rPr>
  </w:style>
  <w:style w:type="character" w:customStyle="1" w:styleId="BodyTextIndentChar">
    <w:name w:val="Body Text Indent Char"/>
    <w:link w:val="BodyTextIndent"/>
    <w:rsid w:val="00B46EF0"/>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1992562766">
      <w:bodyDiv w:val="1"/>
      <w:marLeft w:val="0"/>
      <w:marRight w:val="0"/>
      <w:marTop w:val="0"/>
      <w:marBottom w:val="0"/>
      <w:divBdr>
        <w:top w:val="none" w:sz="0" w:space="0" w:color="auto"/>
        <w:left w:val="none" w:sz="0" w:space="0" w:color="auto"/>
        <w:bottom w:val="none" w:sz="0" w:space="0" w:color="auto"/>
        <w:right w:val="none" w:sz="0" w:space="0" w:color="auto"/>
      </w:divBdr>
    </w:div>
    <w:div w:id="2006473023">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56D7CE-9B84-461F-B58C-FFB5B6809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548</Words>
  <Characters>3125</Characters>
  <Application>Microsoft Office Word</Application>
  <DocSecurity>0</DocSecurity>
  <Lines>26</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venkatesh k</cp:lastModifiedBy>
  <cp:revision>8</cp:revision>
  <cp:lastPrinted>2021-05-13T13:35:00Z</cp:lastPrinted>
  <dcterms:created xsi:type="dcterms:W3CDTF">2021-05-15T14:54:00Z</dcterms:created>
  <dcterms:modified xsi:type="dcterms:W3CDTF">2021-05-22T05:33:00Z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